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8E43" w14:textId="77777777" w:rsidR="00417E57" w:rsidRPr="00210C98" w:rsidRDefault="00417E57" w:rsidP="00EF12C2">
      <w:pPr>
        <w:pStyle w:val="Title"/>
        <w:spacing w:before="360" w:after="360"/>
      </w:pPr>
      <w:bookmarkStart w:id="0" w:name="_Toc372041762"/>
      <w:bookmarkStart w:id="1" w:name="_Toc495329848"/>
      <w:bookmarkStart w:id="2" w:name="_Toc495478896"/>
      <w:bookmarkStart w:id="3" w:name="_Toc495479030"/>
      <w:bookmarkStart w:id="4" w:name="_Toc495479227"/>
      <w:bookmarkStart w:id="5" w:name="_Toc496717424"/>
      <w:bookmarkStart w:id="6" w:name="_Toc505017701"/>
      <w:bookmarkStart w:id="7" w:name="_Toc505017760"/>
      <w:r w:rsidRPr="00210C98">
        <w:t>CONSOLIDATED STATE PERFORMANCE REPORT</w:t>
      </w:r>
      <w:bookmarkEnd w:id="0"/>
      <w:bookmarkEnd w:id="1"/>
      <w:bookmarkEnd w:id="2"/>
      <w:bookmarkEnd w:id="3"/>
      <w:bookmarkEnd w:id="4"/>
      <w:bookmarkEnd w:id="5"/>
      <w:bookmarkEnd w:id="6"/>
      <w:bookmarkEnd w:id="7"/>
    </w:p>
    <w:p w14:paraId="7D28911A" w14:textId="50068C81" w:rsidR="00417E57" w:rsidRDefault="00417E57" w:rsidP="00EF12C2">
      <w:pPr>
        <w:pStyle w:val="Title"/>
        <w:spacing w:before="360" w:after="360"/>
      </w:pPr>
      <w:bookmarkStart w:id="8" w:name="_Toc494643203"/>
      <w:bookmarkStart w:id="9" w:name="_Toc495315631"/>
      <w:bookmarkStart w:id="10" w:name="_Toc495329849"/>
      <w:bookmarkStart w:id="11" w:name="_Toc495478897"/>
      <w:bookmarkStart w:id="12" w:name="_Toc495479031"/>
      <w:bookmarkStart w:id="13" w:name="_Toc495479228"/>
      <w:bookmarkStart w:id="14" w:name="_Toc496714533"/>
      <w:bookmarkStart w:id="15" w:name="_Toc496717425"/>
      <w:bookmarkStart w:id="16" w:name="_Toc505017702"/>
      <w:bookmarkStart w:id="17" w:name="_Toc505017761"/>
      <w:bookmarkStart w:id="18" w:name="_Toc88950752"/>
      <w:r w:rsidRPr="00210C98">
        <w:t>PART</w:t>
      </w:r>
      <w:bookmarkEnd w:id="8"/>
      <w:bookmarkEnd w:id="9"/>
      <w:bookmarkEnd w:id="10"/>
      <w:bookmarkEnd w:id="11"/>
      <w:bookmarkEnd w:id="12"/>
      <w:bookmarkEnd w:id="13"/>
      <w:bookmarkEnd w:id="14"/>
      <w:bookmarkEnd w:id="15"/>
      <w:bookmarkEnd w:id="16"/>
      <w:bookmarkEnd w:id="17"/>
      <w:bookmarkEnd w:id="18"/>
      <w:r w:rsidR="005C4C01">
        <w:t xml:space="preserve"> II</w:t>
      </w:r>
    </w:p>
    <w:p w14:paraId="2A7CA20F" w14:textId="47208AB1" w:rsidR="003067D3" w:rsidRPr="00210C98" w:rsidRDefault="003067D3" w:rsidP="00EF12C2">
      <w:pPr>
        <w:pStyle w:val="Title"/>
        <w:spacing w:before="360" w:after="360"/>
      </w:pPr>
      <w:r>
        <w:t>[manual entry sections only]</w:t>
      </w:r>
    </w:p>
    <w:p w14:paraId="5B4D0388" w14:textId="2E71EB34" w:rsidR="00417E57" w:rsidRPr="00210C98" w:rsidRDefault="00417E57" w:rsidP="00EF12C2">
      <w:pPr>
        <w:spacing w:before="360" w:after="360"/>
        <w:jc w:val="center"/>
        <w:rPr>
          <w:b/>
          <w:bCs/>
          <w:sz w:val="24"/>
          <w:szCs w:val="24"/>
        </w:rPr>
      </w:pPr>
      <w:r w:rsidRPr="00210C98">
        <w:rPr>
          <w:b/>
          <w:bCs/>
          <w:sz w:val="24"/>
          <w:szCs w:val="24"/>
        </w:rPr>
        <w:t xml:space="preserve">School Years </w:t>
      </w:r>
      <w:r w:rsidR="00DF611F">
        <w:rPr>
          <w:b/>
          <w:bCs/>
          <w:sz w:val="24"/>
          <w:szCs w:val="24"/>
        </w:rPr>
        <w:t>2022-23</w:t>
      </w:r>
    </w:p>
    <w:p w14:paraId="390ED2F6" w14:textId="702F6798" w:rsidR="00417E57" w:rsidRPr="00210C98" w:rsidRDefault="00417E57" w:rsidP="00EF12C2">
      <w:pPr>
        <w:pStyle w:val="Title"/>
        <w:spacing w:before="360" w:after="360"/>
        <w:rPr>
          <w:b w:val="0"/>
          <w:sz w:val="24"/>
          <w:szCs w:val="24"/>
        </w:rPr>
      </w:pPr>
      <w:r w:rsidRPr="00210C98">
        <w:rPr>
          <w:b w:val="0"/>
          <w:sz w:val="24"/>
          <w:szCs w:val="24"/>
        </w:rPr>
        <w:t xml:space="preserve">Due </w:t>
      </w:r>
      <w:r w:rsidR="00A34CE8" w:rsidRPr="00210C98">
        <w:rPr>
          <w:b w:val="0"/>
          <w:sz w:val="24"/>
          <w:szCs w:val="24"/>
        </w:rPr>
        <w:t xml:space="preserve">Date: </w:t>
      </w:r>
      <w:r w:rsidR="00DF611F">
        <w:rPr>
          <w:b w:val="0"/>
          <w:sz w:val="24"/>
          <w:szCs w:val="24"/>
        </w:rPr>
        <w:t>TBD</w:t>
      </w:r>
    </w:p>
    <w:p w14:paraId="00370B0A" w14:textId="77777777" w:rsidR="00430532" w:rsidRPr="00210C98" w:rsidRDefault="00430532" w:rsidP="00430532">
      <w:pPr>
        <w:pStyle w:val="Heading1"/>
      </w:pPr>
      <w:bookmarkStart w:id="19" w:name="_Toc103079985"/>
      <w:bookmarkStart w:id="20" w:name="_Toc128653498"/>
      <w:r w:rsidRPr="00210C98">
        <w:t>Introduction</w:t>
      </w:r>
      <w:bookmarkEnd w:id="19"/>
      <w:bookmarkEnd w:id="20"/>
      <w:r w:rsidRPr="00210C98">
        <w:t xml:space="preserve"> </w:t>
      </w:r>
    </w:p>
    <w:p w14:paraId="5AAF3B19" w14:textId="77777777" w:rsidR="00430532" w:rsidRPr="00AC377B" w:rsidRDefault="00430532" w:rsidP="00430532">
      <w:pPr>
        <w:pStyle w:val="FootnoteText"/>
        <w:ind w:left="0" w:firstLine="0"/>
        <w:rPr>
          <w:sz w:val="24"/>
          <w:szCs w:val="24"/>
        </w:rPr>
      </w:pPr>
      <w:r w:rsidRPr="00210C98">
        <w:rPr>
          <w:sz w:val="24"/>
          <w:szCs w:val="24"/>
        </w:rPr>
        <w:t xml:space="preserve">The Consolidated State Performance Report (CSPR) is a summary overview of the data required to be reported annually by each State, the Bureau of Indian Education, District of Columbia, and Puerto Rico as authorized under Section 8303 of the </w:t>
      </w:r>
      <w:r w:rsidRPr="00210C98">
        <w:rPr>
          <w:i/>
          <w:sz w:val="24"/>
          <w:szCs w:val="24"/>
        </w:rPr>
        <w:t xml:space="preserve">Elementary and Secondary Education Act </w:t>
      </w:r>
      <w:r w:rsidRPr="00AC377B">
        <w:rPr>
          <w:i/>
          <w:sz w:val="24"/>
          <w:szCs w:val="24"/>
        </w:rPr>
        <w:t>(ESEA)</w:t>
      </w:r>
      <w:r w:rsidRPr="00AC377B">
        <w:rPr>
          <w:sz w:val="24"/>
          <w:szCs w:val="24"/>
        </w:rPr>
        <w:t xml:space="preserve">, as amended by the </w:t>
      </w:r>
      <w:r w:rsidRPr="00AC377B">
        <w:rPr>
          <w:i/>
          <w:sz w:val="24"/>
          <w:szCs w:val="24"/>
        </w:rPr>
        <w:t>Every Student Succeeds Act of 2015(ESSA)</w:t>
      </w:r>
      <w:r w:rsidRPr="00AC377B">
        <w:rPr>
          <w:sz w:val="24"/>
          <w:szCs w:val="24"/>
        </w:rPr>
        <w:t xml:space="preserve">. </w:t>
      </w:r>
      <w:r w:rsidRPr="00AC377B" w:rsidDel="00771EA1">
        <w:rPr>
          <w:sz w:val="24"/>
          <w:szCs w:val="24"/>
        </w:rPr>
        <w:t xml:space="preserve"> </w:t>
      </w:r>
      <w:r w:rsidRPr="00AC377B">
        <w:rPr>
          <w:sz w:val="24"/>
          <w:szCs w:val="24"/>
        </w:rPr>
        <w:t>All citations to the ESEA in this document are to the ESEA, as amended by the ESSA.</w:t>
      </w:r>
    </w:p>
    <w:p w14:paraId="0F7B1E54" w14:textId="77777777" w:rsidR="00430532" w:rsidRPr="00AC377B" w:rsidRDefault="00430532" w:rsidP="00430532">
      <w:pPr>
        <w:spacing w:before="240" w:after="360"/>
        <w:jc w:val="left"/>
        <w:rPr>
          <w:sz w:val="24"/>
          <w:szCs w:val="24"/>
        </w:rPr>
      </w:pPr>
      <w:r w:rsidRPr="00AC377B">
        <w:rPr>
          <w:sz w:val="24"/>
          <w:szCs w:val="24"/>
        </w:rPr>
        <w:t>Section 8303 states:</w:t>
      </w:r>
    </w:p>
    <w:p w14:paraId="01474221" w14:textId="77777777" w:rsidR="00430532" w:rsidRPr="00AC377B" w:rsidRDefault="00430532" w:rsidP="00430532">
      <w:pPr>
        <w:pStyle w:val="FootnoteText"/>
        <w:ind w:left="835"/>
        <w:rPr>
          <w:sz w:val="24"/>
          <w:szCs w:val="24"/>
        </w:rPr>
      </w:pPr>
      <w:r w:rsidRPr="00AC377B">
        <w:rPr>
          <w:sz w:val="24"/>
          <w:szCs w:val="24"/>
        </w:rPr>
        <w:t>SEC.8303. Consolidated Reporting – (a) In general: In order to simplify reporting requirements and reduce reporting burdens, the Secretary shall establish procedures and criteria under which a State educational agency, in consultation with the Governor of the State, may submit a consolidated State annual report.  (b) Contents: The report shall contain information about the programs included in the report, including the performance of the State under those programs, and other matters as the Secretary determines are necessary, such as monitoring activities.  (c) Replacement: The report shall replace separate individual annual reports for the programs included in the consolidated State annual report.</w:t>
      </w:r>
    </w:p>
    <w:p w14:paraId="25C095A6" w14:textId="77777777" w:rsidR="00430532" w:rsidRDefault="00430532" w:rsidP="00430532">
      <w:pPr>
        <w:pStyle w:val="Heading1"/>
      </w:pPr>
      <w:bookmarkStart w:id="21" w:name="_Toc103079986"/>
      <w:bookmarkStart w:id="22" w:name="_Toc128653499"/>
      <w:r>
        <w:t>Background</w:t>
      </w:r>
      <w:bookmarkEnd w:id="21"/>
      <w:bookmarkEnd w:id="22"/>
    </w:p>
    <w:p w14:paraId="6839DAD8" w14:textId="77777777" w:rsidR="00430532" w:rsidRPr="00210C98" w:rsidRDefault="00430532" w:rsidP="00430532">
      <w:pPr>
        <w:pStyle w:val="Heading2"/>
      </w:pPr>
      <w:bookmarkStart w:id="23" w:name="_Toc103079987"/>
      <w:bookmarkStart w:id="24" w:name="_Toc128653500"/>
      <w:r w:rsidRPr="00210C98">
        <w:t>Data Sources</w:t>
      </w:r>
      <w:bookmarkEnd w:id="23"/>
      <w:bookmarkEnd w:id="24"/>
    </w:p>
    <w:p w14:paraId="0E8D7823" w14:textId="77777777" w:rsidR="00430532" w:rsidRPr="00210C98" w:rsidRDefault="00430532" w:rsidP="00430532">
      <w:pPr>
        <w:spacing w:after="240"/>
        <w:jc w:val="left"/>
        <w:rPr>
          <w:sz w:val="24"/>
          <w:szCs w:val="24"/>
        </w:rPr>
      </w:pPr>
      <w:r w:rsidRPr="00210C98">
        <w:rPr>
          <w:sz w:val="24"/>
          <w:szCs w:val="24"/>
        </w:rPr>
        <w:t xml:space="preserve">The CSPR compiles summary data from the following sources: EDFacts data files and manual entry data reported by states. </w:t>
      </w:r>
    </w:p>
    <w:p w14:paraId="64468279" w14:textId="2DB519CE" w:rsidR="00430532" w:rsidRPr="00210C98" w:rsidRDefault="00430532" w:rsidP="00430532">
      <w:pPr>
        <w:spacing w:after="240"/>
        <w:jc w:val="left"/>
        <w:rPr>
          <w:sz w:val="24"/>
          <w:szCs w:val="24"/>
        </w:rPr>
      </w:pPr>
      <w:r w:rsidRPr="00210C98">
        <w:rPr>
          <w:sz w:val="24"/>
          <w:szCs w:val="24"/>
        </w:rPr>
        <w:t>Unless an EDFacts file specification is noted (</w:t>
      </w:r>
      <w:r w:rsidR="00E15C9B" w:rsidRPr="00210C98">
        <w:rPr>
          <w:sz w:val="24"/>
          <w:szCs w:val="24"/>
        </w:rPr>
        <w:t>e.g.,</w:t>
      </w:r>
      <w:r w:rsidRPr="00210C98">
        <w:rPr>
          <w:sz w:val="24"/>
          <w:szCs w:val="24"/>
        </w:rPr>
        <w:t xml:space="preserve"> FS185/DG588) the data were reported to the Department using the manual entry CSPR tool. Much of the data in the CSPR are available at a greater level of detail in public data files on the Office of Elementary and Secondary Education’s ED Data Express (</w:t>
      </w:r>
      <w:hyperlink r:id="rId11" w:history="1">
        <w:r w:rsidRPr="00210C98">
          <w:rPr>
            <w:rStyle w:val="Hyperlink"/>
            <w:sz w:val="24"/>
            <w:szCs w:val="24"/>
          </w:rPr>
          <w:t>https://eddataexpress.ed.gov/</w:t>
        </w:r>
      </w:hyperlink>
      <w:r w:rsidRPr="00210C98">
        <w:rPr>
          <w:sz w:val="24"/>
          <w:szCs w:val="24"/>
        </w:rPr>
        <w:t xml:space="preserve">). </w:t>
      </w:r>
    </w:p>
    <w:p w14:paraId="000838CC" w14:textId="77777777" w:rsidR="00430532" w:rsidRPr="00210C98" w:rsidRDefault="00430532" w:rsidP="00430532">
      <w:pPr>
        <w:spacing w:after="240"/>
        <w:jc w:val="left"/>
        <w:rPr>
          <w:sz w:val="24"/>
          <w:szCs w:val="24"/>
        </w:rPr>
      </w:pPr>
      <w:r w:rsidRPr="00210C98">
        <w:rPr>
          <w:sz w:val="24"/>
          <w:szCs w:val="24"/>
        </w:rPr>
        <w:lastRenderedPageBreak/>
        <w:t xml:space="preserve">For more information on how manual entry data are defined and reported, go to: </w:t>
      </w:r>
      <w:hyperlink r:id="rId12" w:history="1">
        <w:r w:rsidRPr="00210C98">
          <w:rPr>
            <w:rStyle w:val="Hyperlink"/>
            <w:sz w:val="24"/>
            <w:szCs w:val="24"/>
          </w:rPr>
          <w:t>https://oese.ed.gov/offices/office-of-administration/about-us/consolidated-state-performance-reports/</w:t>
        </w:r>
      </w:hyperlink>
      <w:r w:rsidRPr="00210C98">
        <w:rPr>
          <w:sz w:val="24"/>
          <w:szCs w:val="24"/>
        </w:rPr>
        <w:t xml:space="preserve"> </w:t>
      </w:r>
    </w:p>
    <w:p w14:paraId="56779F9B" w14:textId="77777777" w:rsidR="00430532" w:rsidRPr="00210C98" w:rsidRDefault="00430532" w:rsidP="00430532">
      <w:pPr>
        <w:spacing w:after="240"/>
        <w:jc w:val="left"/>
        <w:rPr>
          <w:sz w:val="24"/>
          <w:szCs w:val="24"/>
        </w:rPr>
      </w:pPr>
      <w:r w:rsidRPr="00210C98">
        <w:rPr>
          <w:sz w:val="24"/>
          <w:szCs w:val="24"/>
        </w:rPr>
        <w:t xml:space="preserve">For more information on how EDFacts data are defined and reported, go to: </w:t>
      </w:r>
      <w:hyperlink r:id="rId13" w:history="1">
        <w:r w:rsidRPr="00210C98">
          <w:rPr>
            <w:rStyle w:val="Hyperlink"/>
            <w:sz w:val="24"/>
            <w:szCs w:val="24"/>
          </w:rPr>
          <w:t>https://www2.ed.gov/about/inits/ed/edfacts/file-specifications.html</w:t>
        </w:r>
      </w:hyperlink>
      <w:r w:rsidRPr="00210C98">
        <w:rPr>
          <w:sz w:val="24"/>
          <w:szCs w:val="24"/>
        </w:rPr>
        <w:t xml:space="preserve"> </w:t>
      </w:r>
    </w:p>
    <w:p w14:paraId="4632F1AC" w14:textId="77777777" w:rsidR="00430532" w:rsidRPr="00210C98" w:rsidRDefault="00430532" w:rsidP="00430532">
      <w:pPr>
        <w:pStyle w:val="Heading2"/>
      </w:pPr>
      <w:bookmarkStart w:id="25" w:name="_Toc103079988"/>
      <w:bookmarkStart w:id="26" w:name="_Toc128653501"/>
      <w:r w:rsidRPr="00210C98">
        <w:t>Notes on Data</w:t>
      </w:r>
      <w:bookmarkEnd w:id="25"/>
      <w:bookmarkEnd w:id="26"/>
    </w:p>
    <w:p w14:paraId="2B6E3E55" w14:textId="77777777" w:rsidR="00430532" w:rsidRPr="00E656D0" w:rsidRDefault="00430532" w:rsidP="00430532">
      <w:pPr>
        <w:pStyle w:val="Heading3"/>
        <w:spacing w:before="240" w:after="120"/>
      </w:pPr>
      <w:bookmarkStart w:id="27" w:name="_Toc103079989"/>
      <w:bookmarkStart w:id="28" w:name="_Toc128653502"/>
      <w:r w:rsidRPr="00E656D0">
        <w:rPr>
          <w:rStyle w:val="Heading2Char"/>
          <w:color w:val="1F3763" w:themeColor="accent1" w:themeShade="7F"/>
          <w:sz w:val="24"/>
          <w:szCs w:val="24"/>
        </w:rPr>
        <w:t>Totals</w:t>
      </w:r>
      <w:bookmarkEnd w:id="27"/>
      <w:bookmarkEnd w:id="28"/>
    </w:p>
    <w:p w14:paraId="3F5A1D78" w14:textId="77777777" w:rsidR="00430532" w:rsidRPr="00210C98" w:rsidRDefault="00430532" w:rsidP="00430532">
      <w:pPr>
        <w:rPr>
          <w:sz w:val="24"/>
          <w:szCs w:val="24"/>
        </w:rPr>
      </w:pPr>
      <w:r w:rsidRPr="00210C98">
        <w:rPr>
          <w:sz w:val="24"/>
          <w:szCs w:val="24"/>
        </w:rPr>
        <w:t xml:space="preserve">In cases where an Education Unit Total is reported, it is possible that it may not equal aggregated race/ethnicity, age/grade, or sex values. This may be due to differences in how the state reports the data in accordance with the state’s approved accountability plan or due to data quality issues. </w:t>
      </w:r>
    </w:p>
    <w:p w14:paraId="7F294F38" w14:textId="77777777" w:rsidR="00430532" w:rsidRPr="0074385D" w:rsidRDefault="00430532" w:rsidP="00430532">
      <w:pPr>
        <w:pStyle w:val="Heading3"/>
        <w:spacing w:before="240" w:after="120"/>
        <w:rPr>
          <w:rStyle w:val="Heading2Char"/>
          <w:color w:val="1F3763" w:themeColor="accent1" w:themeShade="7F"/>
          <w:sz w:val="24"/>
          <w:szCs w:val="24"/>
        </w:rPr>
      </w:pPr>
      <w:bookmarkStart w:id="29" w:name="_Toc103079990"/>
      <w:bookmarkStart w:id="30" w:name="_Toc128653503"/>
      <w:r w:rsidRPr="0074385D">
        <w:rPr>
          <w:rStyle w:val="Heading2Char"/>
          <w:color w:val="1F3763" w:themeColor="accent1" w:themeShade="7F"/>
          <w:sz w:val="24"/>
          <w:szCs w:val="24"/>
        </w:rPr>
        <w:t>Calculated Fields</w:t>
      </w:r>
      <w:bookmarkEnd w:id="29"/>
      <w:bookmarkEnd w:id="30"/>
    </w:p>
    <w:p w14:paraId="6ED1143F" w14:textId="77777777" w:rsidR="00430532" w:rsidRDefault="00430532" w:rsidP="00430532">
      <w:pPr>
        <w:rPr>
          <w:sz w:val="24"/>
          <w:szCs w:val="24"/>
        </w:rPr>
      </w:pPr>
      <w:r w:rsidRPr="00210C98">
        <w:rPr>
          <w:sz w:val="24"/>
          <w:szCs w:val="24"/>
        </w:rPr>
        <w:t>The CSPR contains some fields that have been calculated using data reported by states. In those instances, the field is marked as “Calculated” in the CSPR template.</w:t>
      </w:r>
    </w:p>
    <w:p w14:paraId="6602AD4B" w14:textId="77777777" w:rsidR="00430532" w:rsidRPr="0074385D" w:rsidRDefault="00430532" w:rsidP="00430532">
      <w:pPr>
        <w:pStyle w:val="Heading3"/>
        <w:spacing w:before="240" w:after="120"/>
        <w:rPr>
          <w:rStyle w:val="Heading2Char"/>
          <w:color w:val="1F3763" w:themeColor="accent1" w:themeShade="7F"/>
          <w:sz w:val="24"/>
          <w:szCs w:val="24"/>
        </w:rPr>
      </w:pPr>
      <w:bookmarkStart w:id="31" w:name="_Toc128653504"/>
      <w:r w:rsidRPr="0074385D">
        <w:rPr>
          <w:rStyle w:val="Heading2Char"/>
          <w:color w:val="1F3763" w:themeColor="accent1" w:themeShade="7F"/>
          <w:sz w:val="24"/>
          <w:szCs w:val="24"/>
        </w:rPr>
        <w:t>Asian/Pacific Islander and Hispanic/Latino Aggregations</w:t>
      </w:r>
      <w:bookmarkEnd w:id="31"/>
    </w:p>
    <w:p w14:paraId="7FF2C98E" w14:textId="77777777" w:rsidR="00E57988" w:rsidRPr="00D936DC" w:rsidRDefault="00E57988" w:rsidP="00E57988">
      <w:pPr>
        <w:spacing w:before="120" w:after="240"/>
        <w:rPr>
          <w:sz w:val="24"/>
          <w:szCs w:val="24"/>
        </w:rPr>
      </w:pPr>
      <w:bookmarkStart w:id="32" w:name="_Toc103079991"/>
      <w:r w:rsidRPr="00D936DC">
        <w:rPr>
          <w:sz w:val="24"/>
          <w:szCs w:val="24"/>
        </w:rPr>
        <w:t>The “Asian or Pacific Islander” counts and rate</w:t>
      </w:r>
      <w:r>
        <w:rPr>
          <w:sz w:val="24"/>
          <w:szCs w:val="24"/>
        </w:rPr>
        <w:t>s</w:t>
      </w:r>
      <w:r w:rsidRPr="00D936DC">
        <w:rPr>
          <w:sz w:val="24"/>
          <w:szCs w:val="24"/>
        </w:rPr>
        <w:t xml:space="preserve"> are either those reported by the State for the Asian/Pacific Islander subgroup or </w:t>
      </w:r>
      <w:r>
        <w:rPr>
          <w:sz w:val="24"/>
          <w:szCs w:val="24"/>
        </w:rPr>
        <w:t xml:space="preserve">are </w:t>
      </w:r>
      <w:r w:rsidRPr="00D936DC">
        <w:rPr>
          <w:sz w:val="24"/>
          <w:szCs w:val="24"/>
        </w:rPr>
        <w:t>calculated by combining the counts and rates reported separately for the following subgroups: “Asian,” “Native Hawaiian or Other Pacific Islander</w:t>
      </w:r>
      <w:r>
        <w:rPr>
          <w:sz w:val="24"/>
          <w:szCs w:val="24"/>
        </w:rPr>
        <w:t>,</w:t>
      </w:r>
      <w:r w:rsidRPr="00D936DC">
        <w:rPr>
          <w:sz w:val="24"/>
          <w:szCs w:val="24"/>
        </w:rPr>
        <w:t>” and</w:t>
      </w:r>
      <w:r>
        <w:rPr>
          <w:sz w:val="24"/>
          <w:szCs w:val="24"/>
        </w:rPr>
        <w:t xml:space="preserve"> (</w:t>
      </w:r>
      <w:r w:rsidRPr="00D936DC">
        <w:rPr>
          <w:sz w:val="24"/>
          <w:szCs w:val="24"/>
        </w:rPr>
        <w:t>where</w:t>
      </w:r>
      <w:r>
        <w:rPr>
          <w:sz w:val="24"/>
          <w:szCs w:val="24"/>
        </w:rPr>
        <w:t xml:space="preserve"> </w:t>
      </w:r>
      <w:r w:rsidRPr="00D936DC">
        <w:rPr>
          <w:sz w:val="24"/>
          <w:szCs w:val="24"/>
        </w:rPr>
        <w:t>applicable</w:t>
      </w:r>
      <w:r>
        <w:rPr>
          <w:sz w:val="24"/>
          <w:szCs w:val="24"/>
        </w:rPr>
        <w:t>) “</w:t>
      </w:r>
      <w:r w:rsidRPr="00D936DC">
        <w:rPr>
          <w:sz w:val="24"/>
          <w:szCs w:val="24"/>
        </w:rPr>
        <w:t>Filipino.</w:t>
      </w:r>
      <w:r>
        <w:rPr>
          <w:sz w:val="24"/>
          <w:szCs w:val="24"/>
        </w:rPr>
        <w:t>”</w:t>
      </w:r>
      <w:r w:rsidRPr="00D936DC">
        <w:rPr>
          <w:sz w:val="24"/>
          <w:szCs w:val="24"/>
        </w:rPr>
        <w:t xml:space="preserve">  </w:t>
      </w:r>
      <w:r>
        <w:rPr>
          <w:sz w:val="24"/>
          <w:szCs w:val="24"/>
        </w:rPr>
        <w:t>Note that Filipino counts and rates are not reported separately in the CSPR and are only included in the “Asian or Pacific Islander” counts and rates.</w:t>
      </w:r>
    </w:p>
    <w:p w14:paraId="202B5C3A" w14:textId="77777777" w:rsidR="00E57988" w:rsidRPr="00A87421" w:rsidRDefault="00E57988" w:rsidP="00E57988">
      <w:pPr>
        <w:spacing w:before="120" w:after="240"/>
      </w:pPr>
      <w:r w:rsidRPr="008F0F6E">
        <w:rPr>
          <w:sz w:val="24"/>
          <w:szCs w:val="24"/>
        </w:rPr>
        <w:t>The Hispanic or Latino counts and rate</w:t>
      </w:r>
      <w:r>
        <w:rPr>
          <w:sz w:val="24"/>
          <w:szCs w:val="24"/>
        </w:rPr>
        <w:t>s</w:t>
      </w:r>
      <w:r w:rsidRPr="008F0F6E">
        <w:rPr>
          <w:sz w:val="24"/>
          <w:szCs w:val="24"/>
        </w:rPr>
        <w:t xml:space="preserve"> are either those reported by the State for the </w:t>
      </w:r>
      <w:r>
        <w:rPr>
          <w:sz w:val="24"/>
          <w:szCs w:val="24"/>
        </w:rPr>
        <w:t xml:space="preserve">Hispanic/Latino </w:t>
      </w:r>
      <w:r w:rsidRPr="008F0F6E">
        <w:rPr>
          <w:sz w:val="24"/>
          <w:szCs w:val="24"/>
        </w:rPr>
        <w:t xml:space="preserve">subgroup or </w:t>
      </w:r>
      <w:r>
        <w:rPr>
          <w:sz w:val="24"/>
          <w:szCs w:val="24"/>
        </w:rPr>
        <w:t xml:space="preserve">are </w:t>
      </w:r>
      <w:r w:rsidRPr="008F0F6E">
        <w:rPr>
          <w:sz w:val="24"/>
          <w:szCs w:val="24"/>
        </w:rPr>
        <w:t>calculated by combining counts and rates reported separately for the following subgroups: “Hispanic (not Puerto Rican)” and “Puerto Rican.”</w:t>
      </w:r>
      <w:r>
        <w:t xml:space="preserve"> </w:t>
      </w:r>
    </w:p>
    <w:p w14:paraId="5EEF91DA" w14:textId="77777777" w:rsidR="00430532" w:rsidRPr="0074385D" w:rsidRDefault="00430532" w:rsidP="00430532">
      <w:pPr>
        <w:pStyle w:val="Heading3"/>
        <w:spacing w:before="240" w:after="120"/>
        <w:rPr>
          <w:rStyle w:val="Heading2Char"/>
          <w:color w:val="1F3763" w:themeColor="accent1" w:themeShade="7F"/>
          <w:sz w:val="24"/>
          <w:szCs w:val="24"/>
        </w:rPr>
      </w:pPr>
      <w:bookmarkStart w:id="33" w:name="_Toc128653505"/>
      <w:r w:rsidRPr="0074385D">
        <w:rPr>
          <w:rStyle w:val="Heading2Char"/>
          <w:color w:val="1F3763" w:themeColor="accent1" w:themeShade="7F"/>
          <w:sz w:val="24"/>
          <w:szCs w:val="24"/>
        </w:rPr>
        <w:t>Differences between ED and State Data</w:t>
      </w:r>
      <w:bookmarkEnd w:id="32"/>
      <w:bookmarkEnd w:id="33"/>
      <w:r w:rsidRPr="0074385D">
        <w:rPr>
          <w:rStyle w:val="Heading2Char"/>
          <w:color w:val="1F3763" w:themeColor="accent1" w:themeShade="7F"/>
          <w:sz w:val="24"/>
          <w:szCs w:val="24"/>
        </w:rPr>
        <w:t xml:space="preserve"> </w:t>
      </w:r>
    </w:p>
    <w:p w14:paraId="27BB394E" w14:textId="77777777" w:rsidR="00430532" w:rsidRDefault="00430532" w:rsidP="00430532">
      <w:pPr>
        <w:jc w:val="left"/>
        <w:rPr>
          <w:sz w:val="24"/>
          <w:szCs w:val="24"/>
        </w:rPr>
      </w:pPr>
      <w:r w:rsidRPr="00210C98">
        <w:rPr>
          <w:sz w:val="24"/>
          <w:szCs w:val="24"/>
        </w:rPr>
        <w:t xml:space="preserve">State education agencies report data to ED via the CSPR manual entry tool and the EDFacts file submission system. All data in the CSPR are as of the due date or the final resubmission date. States may release data on their own state education data sites that may have a different “as of” date or may have gone through additional data quality/reconciliation processes. </w:t>
      </w:r>
    </w:p>
    <w:p w14:paraId="54922865" w14:textId="77777777" w:rsidR="00430532" w:rsidRPr="0074385D" w:rsidRDefault="00430532" w:rsidP="00430532">
      <w:pPr>
        <w:pStyle w:val="Heading3"/>
        <w:spacing w:before="240" w:after="120"/>
        <w:rPr>
          <w:rStyle w:val="Heading2Char"/>
          <w:color w:val="1F3763" w:themeColor="accent1" w:themeShade="7F"/>
          <w:sz w:val="24"/>
          <w:szCs w:val="24"/>
        </w:rPr>
      </w:pPr>
      <w:bookmarkStart w:id="34" w:name="_Toc103079992"/>
      <w:bookmarkStart w:id="35" w:name="_Toc128653506"/>
      <w:r w:rsidRPr="0074385D">
        <w:rPr>
          <w:rStyle w:val="Heading2Char"/>
          <w:color w:val="1F3763" w:themeColor="accent1" w:themeShade="7F"/>
          <w:sz w:val="24"/>
          <w:szCs w:val="24"/>
        </w:rPr>
        <w:t>Narrative Responses</w:t>
      </w:r>
      <w:bookmarkEnd w:id="34"/>
      <w:bookmarkEnd w:id="35"/>
    </w:p>
    <w:p w14:paraId="06249A57" w14:textId="77777777" w:rsidR="00430532" w:rsidRDefault="00430532" w:rsidP="00430532">
      <w:r>
        <w:t>Narrative responses are limited to 5000 characters.</w:t>
      </w:r>
    </w:p>
    <w:p w14:paraId="11F9D37C" w14:textId="77777777" w:rsidR="00E37F55" w:rsidRDefault="00E37F55">
      <w:pPr>
        <w:spacing w:after="160" w:line="259" w:lineRule="auto"/>
        <w:jc w:val="left"/>
        <w:rPr>
          <w:rFonts w:asciiTheme="majorHAnsi" w:eastAsiaTheme="majorEastAsia" w:hAnsiTheme="majorHAnsi" w:cstheme="majorBidi"/>
          <w:color w:val="2F5496" w:themeColor="accent1" w:themeShade="BF"/>
          <w:sz w:val="32"/>
          <w:szCs w:val="32"/>
        </w:rPr>
      </w:pPr>
      <w:bookmarkStart w:id="36" w:name="_Toc103079994"/>
      <w:r>
        <w:br w:type="page"/>
      </w:r>
    </w:p>
    <w:p w14:paraId="01DB61D8" w14:textId="3CB1F466" w:rsidR="00430532" w:rsidRPr="00210C98" w:rsidRDefault="00430532" w:rsidP="00430532">
      <w:pPr>
        <w:pStyle w:val="Heading1"/>
        <w:spacing w:after="240"/>
      </w:pPr>
      <w:bookmarkStart w:id="37" w:name="_Toc128653507"/>
      <w:r w:rsidRPr="00210C98">
        <w:lastRenderedPageBreak/>
        <w:t>Paperwork Burden Statement</w:t>
      </w:r>
      <w:bookmarkEnd w:id="36"/>
      <w:bookmarkEnd w:id="37"/>
    </w:p>
    <w:p w14:paraId="58453D43" w14:textId="77777777" w:rsidR="00430532" w:rsidRDefault="00430532" w:rsidP="00430532">
      <w:pPr>
        <w:suppressAutoHyphens/>
        <w:spacing w:before="240" w:after="240"/>
        <w:rPr>
          <w:spacing w:val="-3"/>
          <w:sz w:val="24"/>
          <w:szCs w:val="24"/>
        </w:rPr>
      </w:pPr>
      <w:r w:rsidRPr="00210C98">
        <w:rPr>
          <w:spacing w:val="-3"/>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1810-0724. The time required to complete this information collection is estimated to average 35.00 hours per response, including the time to review instructions, search existing data resources, gather the data needed, and complete and review the information collection. The obligation to respond to this collection is required to obtain or retain a benefit under the Elementary and Secondary Education Act (ESEA), as amended by the Every Student Succeeds Act (ESSA). </w:t>
      </w:r>
    </w:p>
    <w:p w14:paraId="734C0A1B" w14:textId="77777777" w:rsidR="00430532" w:rsidRDefault="00430532" w:rsidP="00430532">
      <w:pPr>
        <w:suppressAutoHyphens/>
        <w:spacing w:before="240" w:after="240"/>
        <w:rPr>
          <w:spacing w:val="-3"/>
          <w:sz w:val="24"/>
          <w:szCs w:val="24"/>
        </w:rPr>
      </w:pPr>
      <w:r w:rsidRPr="00210C98">
        <w:rPr>
          <w:spacing w:val="-3"/>
          <w:sz w:val="24"/>
          <w:szCs w:val="24"/>
        </w:rPr>
        <w:t>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Office of Elementary and Secondary Education, U.S. Department of Education, 400 Maryland Avenue, S.W., Washington, D.C. 20202</w:t>
      </w:r>
      <w:r>
        <w:rPr>
          <w:spacing w:val="-3"/>
          <w:sz w:val="24"/>
          <w:szCs w:val="24"/>
        </w:rPr>
        <w:t>.</w:t>
      </w:r>
    </w:p>
    <w:p w14:paraId="35C91931" w14:textId="77777777" w:rsidR="00417E57" w:rsidRPr="00210C98" w:rsidRDefault="00417E57" w:rsidP="002C40AD">
      <w:pPr>
        <w:spacing w:after="200" w:line="276" w:lineRule="auto"/>
        <w:jc w:val="left"/>
        <w:rPr>
          <w:spacing w:val="-3"/>
          <w:sz w:val="24"/>
          <w:szCs w:val="24"/>
        </w:rPr>
      </w:pPr>
      <w:r w:rsidRPr="00210C98">
        <w:rPr>
          <w:spacing w:val="-3"/>
          <w:sz w:val="24"/>
          <w:szCs w:val="24"/>
        </w:rPr>
        <w:br w:type="page"/>
      </w:r>
    </w:p>
    <w:p w14:paraId="7ED84A28" w14:textId="77777777" w:rsidR="00417E57" w:rsidRPr="00210C98" w:rsidRDefault="00417E57" w:rsidP="002C40AD">
      <w:pPr>
        <w:suppressAutoHyphens/>
        <w:jc w:val="left"/>
        <w:rPr>
          <w:spacing w:val="-3"/>
          <w:sz w:val="24"/>
          <w:szCs w:val="24"/>
        </w:rPr>
      </w:pPr>
    </w:p>
    <w:sdt>
      <w:sdtPr>
        <w:rPr>
          <w:rFonts w:ascii="Times New Roman" w:eastAsia="Times New Roman" w:hAnsi="Times New Roman" w:cs="Times New Roman"/>
          <w:color w:val="auto"/>
          <w:sz w:val="22"/>
          <w:szCs w:val="20"/>
        </w:rPr>
        <w:id w:val="1454438851"/>
        <w:docPartObj>
          <w:docPartGallery w:val="Table of Contents"/>
          <w:docPartUnique/>
        </w:docPartObj>
      </w:sdtPr>
      <w:sdtEndPr>
        <w:rPr>
          <w:b/>
          <w:bCs/>
          <w:noProof/>
        </w:rPr>
      </w:sdtEndPr>
      <w:sdtContent>
        <w:p w14:paraId="1776DA6B" w14:textId="5ACDFC64" w:rsidR="006763F5" w:rsidRDefault="006763F5">
          <w:pPr>
            <w:pStyle w:val="TOCHeading"/>
          </w:pPr>
          <w:r>
            <w:t>Table of Contents</w:t>
          </w:r>
        </w:p>
        <w:p w14:paraId="23E38EFD" w14:textId="1BF716C3" w:rsidR="003067D3" w:rsidRDefault="006763F5">
          <w:pPr>
            <w:pStyle w:val="TOC1"/>
            <w:rPr>
              <w:rFonts w:asciiTheme="minorHAnsi" w:eastAsiaTheme="minorEastAsia" w:hAnsiTheme="minorHAnsi" w:cstheme="minorBidi"/>
              <w:bCs w:val="0"/>
              <w:caps w:val="0"/>
              <w:sz w:val="22"/>
              <w:szCs w:val="22"/>
            </w:rPr>
          </w:pPr>
          <w:r>
            <w:fldChar w:fldCharType="begin"/>
          </w:r>
          <w:r>
            <w:instrText xml:space="preserve"> TOC \o "1-3" \h \z \u </w:instrText>
          </w:r>
          <w:r>
            <w:fldChar w:fldCharType="separate"/>
          </w:r>
          <w:hyperlink w:anchor="_Toc128653498" w:history="1">
            <w:r w:rsidR="003067D3" w:rsidRPr="0041328D">
              <w:rPr>
                <w:rStyle w:val="Hyperlink"/>
              </w:rPr>
              <w:t>Introduction</w:t>
            </w:r>
            <w:r w:rsidR="003067D3">
              <w:rPr>
                <w:webHidden/>
              </w:rPr>
              <w:tab/>
            </w:r>
            <w:r w:rsidR="003067D3">
              <w:rPr>
                <w:webHidden/>
              </w:rPr>
              <w:fldChar w:fldCharType="begin"/>
            </w:r>
            <w:r w:rsidR="003067D3">
              <w:rPr>
                <w:webHidden/>
              </w:rPr>
              <w:instrText xml:space="preserve"> PAGEREF _Toc128653498 \h </w:instrText>
            </w:r>
            <w:r w:rsidR="003067D3">
              <w:rPr>
                <w:webHidden/>
              </w:rPr>
            </w:r>
            <w:r w:rsidR="003067D3">
              <w:rPr>
                <w:webHidden/>
              </w:rPr>
              <w:fldChar w:fldCharType="separate"/>
            </w:r>
            <w:r w:rsidR="003067D3">
              <w:rPr>
                <w:webHidden/>
              </w:rPr>
              <w:t>1</w:t>
            </w:r>
            <w:r w:rsidR="003067D3">
              <w:rPr>
                <w:webHidden/>
              </w:rPr>
              <w:fldChar w:fldCharType="end"/>
            </w:r>
          </w:hyperlink>
        </w:p>
        <w:p w14:paraId="6BF1473D" w14:textId="501163DB" w:rsidR="003067D3" w:rsidRDefault="00481DB8">
          <w:pPr>
            <w:pStyle w:val="TOC1"/>
            <w:rPr>
              <w:rFonts w:asciiTheme="minorHAnsi" w:eastAsiaTheme="minorEastAsia" w:hAnsiTheme="minorHAnsi" w:cstheme="minorBidi"/>
              <w:bCs w:val="0"/>
              <w:caps w:val="0"/>
              <w:sz w:val="22"/>
              <w:szCs w:val="22"/>
            </w:rPr>
          </w:pPr>
          <w:hyperlink w:anchor="_Toc128653499" w:history="1">
            <w:r w:rsidR="003067D3" w:rsidRPr="0041328D">
              <w:rPr>
                <w:rStyle w:val="Hyperlink"/>
              </w:rPr>
              <w:t>Background</w:t>
            </w:r>
            <w:r w:rsidR="003067D3">
              <w:rPr>
                <w:webHidden/>
              </w:rPr>
              <w:tab/>
            </w:r>
            <w:r w:rsidR="003067D3">
              <w:rPr>
                <w:webHidden/>
              </w:rPr>
              <w:fldChar w:fldCharType="begin"/>
            </w:r>
            <w:r w:rsidR="003067D3">
              <w:rPr>
                <w:webHidden/>
              </w:rPr>
              <w:instrText xml:space="preserve"> PAGEREF _Toc128653499 \h </w:instrText>
            </w:r>
            <w:r w:rsidR="003067D3">
              <w:rPr>
                <w:webHidden/>
              </w:rPr>
            </w:r>
            <w:r w:rsidR="003067D3">
              <w:rPr>
                <w:webHidden/>
              </w:rPr>
              <w:fldChar w:fldCharType="separate"/>
            </w:r>
            <w:r w:rsidR="003067D3">
              <w:rPr>
                <w:webHidden/>
              </w:rPr>
              <w:t>1</w:t>
            </w:r>
            <w:r w:rsidR="003067D3">
              <w:rPr>
                <w:webHidden/>
              </w:rPr>
              <w:fldChar w:fldCharType="end"/>
            </w:r>
          </w:hyperlink>
        </w:p>
        <w:p w14:paraId="2246EC5E" w14:textId="77DB01D1" w:rsidR="003067D3" w:rsidRDefault="00481DB8">
          <w:pPr>
            <w:pStyle w:val="TOC2"/>
            <w:rPr>
              <w:rFonts w:asciiTheme="minorHAnsi" w:eastAsiaTheme="minorEastAsia" w:hAnsiTheme="minorHAnsi" w:cstheme="minorBidi"/>
              <w:sz w:val="22"/>
              <w:szCs w:val="22"/>
            </w:rPr>
          </w:pPr>
          <w:hyperlink w:anchor="_Toc128653500" w:history="1">
            <w:r w:rsidR="003067D3" w:rsidRPr="0041328D">
              <w:rPr>
                <w:rStyle w:val="Hyperlink"/>
              </w:rPr>
              <w:t>Data Sources</w:t>
            </w:r>
            <w:r w:rsidR="003067D3">
              <w:rPr>
                <w:webHidden/>
              </w:rPr>
              <w:tab/>
            </w:r>
            <w:r w:rsidR="003067D3">
              <w:rPr>
                <w:webHidden/>
              </w:rPr>
              <w:fldChar w:fldCharType="begin"/>
            </w:r>
            <w:r w:rsidR="003067D3">
              <w:rPr>
                <w:webHidden/>
              </w:rPr>
              <w:instrText xml:space="preserve"> PAGEREF _Toc128653500 \h </w:instrText>
            </w:r>
            <w:r w:rsidR="003067D3">
              <w:rPr>
                <w:webHidden/>
              </w:rPr>
            </w:r>
            <w:r w:rsidR="003067D3">
              <w:rPr>
                <w:webHidden/>
              </w:rPr>
              <w:fldChar w:fldCharType="separate"/>
            </w:r>
            <w:r w:rsidR="003067D3">
              <w:rPr>
                <w:webHidden/>
              </w:rPr>
              <w:t>1</w:t>
            </w:r>
            <w:r w:rsidR="003067D3">
              <w:rPr>
                <w:webHidden/>
              </w:rPr>
              <w:fldChar w:fldCharType="end"/>
            </w:r>
          </w:hyperlink>
        </w:p>
        <w:p w14:paraId="15E699B5" w14:textId="46E92395" w:rsidR="003067D3" w:rsidRDefault="00481DB8">
          <w:pPr>
            <w:pStyle w:val="TOC2"/>
            <w:rPr>
              <w:rFonts w:asciiTheme="minorHAnsi" w:eastAsiaTheme="minorEastAsia" w:hAnsiTheme="minorHAnsi" w:cstheme="minorBidi"/>
              <w:sz w:val="22"/>
              <w:szCs w:val="22"/>
            </w:rPr>
          </w:pPr>
          <w:hyperlink w:anchor="_Toc128653501" w:history="1">
            <w:r w:rsidR="003067D3" w:rsidRPr="0041328D">
              <w:rPr>
                <w:rStyle w:val="Hyperlink"/>
              </w:rPr>
              <w:t>Notes on Data</w:t>
            </w:r>
            <w:r w:rsidR="003067D3">
              <w:rPr>
                <w:webHidden/>
              </w:rPr>
              <w:tab/>
            </w:r>
            <w:r w:rsidR="003067D3">
              <w:rPr>
                <w:webHidden/>
              </w:rPr>
              <w:fldChar w:fldCharType="begin"/>
            </w:r>
            <w:r w:rsidR="003067D3">
              <w:rPr>
                <w:webHidden/>
              </w:rPr>
              <w:instrText xml:space="preserve"> PAGEREF _Toc128653501 \h </w:instrText>
            </w:r>
            <w:r w:rsidR="003067D3">
              <w:rPr>
                <w:webHidden/>
              </w:rPr>
            </w:r>
            <w:r w:rsidR="003067D3">
              <w:rPr>
                <w:webHidden/>
              </w:rPr>
              <w:fldChar w:fldCharType="separate"/>
            </w:r>
            <w:r w:rsidR="003067D3">
              <w:rPr>
                <w:webHidden/>
              </w:rPr>
              <w:t>2</w:t>
            </w:r>
            <w:r w:rsidR="003067D3">
              <w:rPr>
                <w:webHidden/>
              </w:rPr>
              <w:fldChar w:fldCharType="end"/>
            </w:r>
          </w:hyperlink>
        </w:p>
        <w:p w14:paraId="4AA37A23" w14:textId="427FF25D" w:rsidR="003067D3" w:rsidRDefault="00481DB8">
          <w:pPr>
            <w:pStyle w:val="TOC3"/>
            <w:rPr>
              <w:rFonts w:asciiTheme="minorHAnsi" w:eastAsiaTheme="minorEastAsia" w:hAnsiTheme="minorHAnsi" w:cstheme="minorBidi"/>
              <w:iCs w:val="0"/>
              <w:sz w:val="22"/>
              <w:szCs w:val="22"/>
            </w:rPr>
          </w:pPr>
          <w:hyperlink w:anchor="_Toc128653502" w:history="1">
            <w:r w:rsidR="003067D3" w:rsidRPr="0041328D">
              <w:rPr>
                <w:rStyle w:val="Hyperlink"/>
              </w:rPr>
              <w:t>Totals</w:t>
            </w:r>
            <w:r w:rsidR="003067D3">
              <w:rPr>
                <w:webHidden/>
              </w:rPr>
              <w:tab/>
            </w:r>
            <w:r w:rsidR="003067D3">
              <w:rPr>
                <w:webHidden/>
              </w:rPr>
              <w:fldChar w:fldCharType="begin"/>
            </w:r>
            <w:r w:rsidR="003067D3">
              <w:rPr>
                <w:webHidden/>
              </w:rPr>
              <w:instrText xml:space="preserve"> PAGEREF _Toc128653502 \h </w:instrText>
            </w:r>
            <w:r w:rsidR="003067D3">
              <w:rPr>
                <w:webHidden/>
              </w:rPr>
            </w:r>
            <w:r w:rsidR="003067D3">
              <w:rPr>
                <w:webHidden/>
              </w:rPr>
              <w:fldChar w:fldCharType="separate"/>
            </w:r>
            <w:r w:rsidR="003067D3">
              <w:rPr>
                <w:webHidden/>
              </w:rPr>
              <w:t>2</w:t>
            </w:r>
            <w:r w:rsidR="003067D3">
              <w:rPr>
                <w:webHidden/>
              </w:rPr>
              <w:fldChar w:fldCharType="end"/>
            </w:r>
          </w:hyperlink>
        </w:p>
        <w:p w14:paraId="7C917231" w14:textId="37E19920" w:rsidR="003067D3" w:rsidRDefault="00481DB8">
          <w:pPr>
            <w:pStyle w:val="TOC3"/>
            <w:rPr>
              <w:rFonts w:asciiTheme="minorHAnsi" w:eastAsiaTheme="minorEastAsia" w:hAnsiTheme="minorHAnsi" w:cstheme="minorBidi"/>
              <w:iCs w:val="0"/>
              <w:sz w:val="22"/>
              <w:szCs w:val="22"/>
            </w:rPr>
          </w:pPr>
          <w:hyperlink w:anchor="_Toc128653503" w:history="1">
            <w:r w:rsidR="003067D3" w:rsidRPr="0041328D">
              <w:rPr>
                <w:rStyle w:val="Hyperlink"/>
              </w:rPr>
              <w:t>Calculated Fields</w:t>
            </w:r>
            <w:r w:rsidR="003067D3">
              <w:rPr>
                <w:webHidden/>
              </w:rPr>
              <w:tab/>
            </w:r>
            <w:r w:rsidR="003067D3">
              <w:rPr>
                <w:webHidden/>
              </w:rPr>
              <w:fldChar w:fldCharType="begin"/>
            </w:r>
            <w:r w:rsidR="003067D3">
              <w:rPr>
                <w:webHidden/>
              </w:rPr>
              <w:instrText xml:space="preserve"> PAGEREF _Toc128653503 \h </w:instrText>
            </w:r>
            <w:r w:rsidR="003067D3">
              <w:rPr>
                <w:webHidden/>
              </w:rPr>
            </w:r>
            <w:r w:rsidR="003067D3">
              <w:rPr>
                <w:webHidden/>
              </w:rPr>
              <w:fldChar w:fldCharType="separate"/>
            </w:r>
            <w:r w:rsidR="003067D3">
              <w:rPr>
                <w:webHidden/>
              </w:rPr>
              <w:t>2</w:t>
            </w:r>
            <w:r w:rsidR="003067D3">
              <w:rPr>
                <w:webHidden/>
              </w:rPr>
              <w:fldChar w:fldCharType="end"/>
            </w:r>
          </w:hyperlink>
        </w:p>
        <w:p w14:paraId="72D6CE10" w14:textId="4B04540C" w:rsidR="003067D3" w:rsidRDefault="00481DB8">
          <w:pPr>
            <w:pStyle w:val="TOC3"/>
            <w:rPr>
              <w:rFonts w:asciiTheme="minorHAnsi" w:eastAsiaTheme="minorEastAsia" w:hAnsiTheme="minorHAnsi" w:cstheme="minorBidi"/>
              <w:iCs w:val="0"/>
              <w:sz w:val="22"/>
              <w:szCs w:val="22"/>
            </w:rPr>
          </w:pPr>
          <w:hyperlink w:anchor="_Toc128653504" w:history="1">
            <w:r w:rsidR="003067D3" w:rsidRPr="0041328D">
              <w:rPr>
                <w:rStyle w:val="Hyperlink"/>
              </w:rPr>
              <w:t>Asian/Pacific Islander and Hispanic/Latino Aggregations</w:t>
            </w:r>
            <w:r w:rsidR="003067D3">
              <w:rPr>
                <w:webHidden/>
              </w:rPr>
              <w:tab/>
            </w:r>
            <w:r w:rsidR="003067D3">
              <w:rPr>
                <w:webHidden/>
              </w:rPr>
              <w:fldChar w:fldCharType="begin"/>
            </w:r>
            <w:r w:rsidR="003067D3">
              <w:rPr>
                <w:webHidden/>
              </w:rPr>
              <w:instrText xml:space="preserve"> PAGEREF _Toc128653504 \h </w:instrText>
            </w:r>
            <w:r w:rsidR="003067D3">
              <w:rPr>
                <w:webHidden/>
              </w:rPr>
            </w:r>
            <w:r w:rsidR="003067D3">
              <w:rPr>
                <w:webHidden/>
              </w:rPr>
              <w:fldChar w:fldCharType="separate"/>
            </w:r>
            <w:r w:rsidR="003067D3">
              <w:rPr>
                <w:webHidden/>
              </w:rPr>
              <w:t>2</w:t>
            </w:r>
            <w:r w:rsidR="003067D3">
              <w:rPr>
                <w:webHidden/>
              </w:rPr>
              <w:fldChar w:fldCharType="end"/>
            </w:r>
          </w:hyperlink>
        </w:p>
        <w:p w14:paraId="35AC3D37" w14:textId="3E8D0A2C" w:rsidR="003067D3" w:rsidRDefault="00481DB8">
          <w:pPr>
            <w:pStyle w:val="TOC3"/>
            <w:rPr>
              <w:rFonts w:asciiTheme="minorHAnsi" w:eastAsiaTheme="minorEastAsia" w:hAnsiTheme="minorHAnsi" w:cstheme="minorBidi"/>
              <w:iCs w:val="0"/>
              <w:sz w:val="22"/>
              <w:szCs w:val="22"/>
            </w:rPr>
          </w:pPr>
          <w:hyperlink w:anchor="_Toc128653505" w:history="1">
            <w:r w:rsidR="003067D3" w:rsidRPr="0041328D">
              <w:rPr>
                <w:rStyle w:val="Hyperlink"/>
              </w:rPr>
              <w:t>Differences between ED and State Data</w:t>
            </w:r>
            <w:r w:rsidR="003067D3">
              <w:rPr>
                <w:webHidden/>
              </w:rPr>
              <w:tab/>
            </w:r>
            <w:r w:rsidR="003067D3">
              <w:rPr>
                <w:webHidden/>
              </w:rPr>
              <w:fldChar w:fldCharType="begin"/>
            </w:r>
            <w:r w:rsidR="003067D3">
              <w:rPr>
                <w:webHidden/>
              </w:rPr>
              <w:instrText xml:space="preserve"> PAGEREF _Toc128653505 \h </w:instrText>
            </w:r>
            <w:r w:rsidR="003067D3">
              <w:rPr>
                <w:webHidden/>
              </w:rPr>
            </w:r>
            <w:r w:rsidR="003067D3">
              <w:rPr>
                <w:webHidden/>
              </w:rPr>
              <w:fldChar w:fldCharType="separate"/>
            </w:r>
            <w:r w:rsidR="003067D3">
              <w:rPr>
                <w:webHidden/>
              </w:rPr>
              <w:t>2</w:t>
            </w:r>
            <w:r w:rsidR="003067D3">
              <w:rPr>
                <w:webHidden/>
              </w:rPr>
              <w:fldChar w:fldCharType="end"/>
            </w:r>
          </w:hyperlink>
        </w:p>
        <w:p w14:paraId="2BB53522" w14:textId="3627ECCF" w:rsidR="003067D3" w:rsidRDefault="00481DB8">
          <w:pPr>
            <w:pStyle w:val="TOC3"/>
            <w:rPr>
              <w:rFonts w:asciiTheme="minorHAnsi" w:eastAsiaTheme="minorEastAsia" w:hAnsiTheme="minorHAnsi" w:cstheme="minorBidi"/>
              <w:iCs w:val="0"/>
              <w:sz w:val="22"/>
              <w:szCs w:val="22"/>
            </w:rPr>
          </w:pPr>
          <w:hyperlink w:anchor="_Toc128653506" w:history="1">
            <w:r w:rsidR="003067D3" w:rsidRPr="0041328D">
              <w:rPr>
                <w:rStyle w:val="Hyperlink"/>
              </w:rPr>
              <w:t>Narrative Responses</w:t>
            </w:r>
            <w:r w:rsidR="003067D3">
              <w:rPr>
                <w:webHidden/>
              </w:rPr>
              <w:tab/>
            </w:r>
            <w:r w:rsidR="003067D3">
              <w:rPr>
                <w:webHidden/>
              </w:rPr>
              <w:fldChar w:fldCharType="begin"/>
            </w:r>
            <w:r w:rsidR="003067D3">
              <w:rPr>
                <w:webHidden/>
              </w:rPr>
              <w:instrText xml:space="preserve"> PAGEREF _Toc128653506 \h </w:instrText>
            </w:r>
            <w:r w:rsidR="003067D3">
              <w:rPr>
                <w:webHidden/>
              </w:rPr>
            </w:r>
            <w:r w:rsidR="003067D3">
              <w:rPr>
                <w:webHidden/>
              </w:rPr>
              <w:fldChar w:fldCharType="separate"/>
            </w:r>
            <w:r w:rsidR="003067D3">
              <w:rPr>
                <w:webHidden/>
              </w:rPr>
              <w:t>2</w:t>
            </w:r>
            <w:r w:rsidR="003067D3">
              <w:rPr>
                <w:webHidden/>
              </w:rPr>
              <w:fldChar w:fldCharType="end"/>
            </w:r>
          </w:hyperlink>
        </w:p>
        <w:p w14:paraId="61C41E22" w14:textId="17063126" w:rsidR="003067D3" w:rsidRDefault="00481DB8">
          <w:pPr>
            <w:pStyle w:val="TOC1"/>
            <w:rPr>
              <w:rFonts w:asciiTheme="minorHAnsi" w:eastAsiaTheme="minorEastAsia" w:hAnsiTheme="minorHAnsi" w:cstheme="minorBidi"/>
              <w:bCs w:val="0"/>
              <w:caps w:val="0"/>
              <w:sz w:val="22"/>
              <w:szCs w:val="22"/>
            </w:rPr>
          </w:pPr>
          <w:hyperlink w:anchor="_Toc128653507" w:history="1">
            <w:r w:rsidR="003067D3" w:rsidRPr="0041328D">
              <w:rPr>
                <w:rStyle w:val="Hyperlink"/>
              </w:rPr>
              <w:t>Paperwork Burden Statement</w:t>
            </w:r>
            <w:r w:rsidR="003067D3">
              <w:rPr>
                <w:webHidden/>
              </w:rPr>
              <w:tab/>
            </w:r>
            <w:r w:rsidR="003067D3">
              <w:rPr>
                <w:webHidden/>
              </w:rPr>
              <w:fldChar w:fldCharType="begin"/>
            </w:r>
            <w:r w:rsidR="003067D3">
              <w:rPr>
                <w:webHidden/>
              </w:rPr>
              <w:instrText xml:space="preserve"> PAGEREF _Toc128653507 \h </w:instrText>
            </w:r>
            <w:r w:rsidR="003067D3">
              <w:rPr>
                <w:webHidden/>
              </w:rPr>
            </w:r>
            <w:r w:rsidR="003067D3">
              <w:rPr>
                <w:webHidden/>
              </w:rPr>
              <w:fldChar w:fldCharType="separate"/>
            </w:r>
            <w:r w:rsidR="003067D3">
              <w:rPr>
                <w:webHidden/>
              </w:rPr>
              <w:t>3</w:t>
            </w:r>
            <w:r w:rsidR="003067D3">
              <w:rPr>
                <w:webHidden/>
              </w:rPr>
              <w:fldChar w:fldCharType="end"/>
            </w:r>
          </w:hyperlink>
        </w:p>
        <w:p w14:paraId="3BC4F4D0" w14:textId="5C32B9AC" w:rsidR="003067D3" w:rsidRDefault="00481DB8">
          <w:pPr>
            <w:pStyle w:val="TOC1"/>
            <w:rPr>
              <w:rFonts w:asciiTheme="minorHAnsi" w:eastAsiaTheme="minorEastAsia" w:hAnsiTheme="minorHAnsi" w:cstheme="minorBidi"/>
              <w:bCs w:val="0"/>
              <w:caps w:val="0"/>
              <w:sz w:val="22"/>
              <w:szCs w:val="22"/>
            </w:rPr>
          </w:pPr>
          <w:hyperlink w:anchor="_Toc128653508" w:history="1">
            <w:r w:rsidR="003067D3" w:rsidRPr="0041328D">
              <w:rPr>
                <w:rStyle w:val="Hyperlink"/>
              </w:rPr>
              <w:t>2.1 State Report Cards</w:t>
            </w:r>
            <w:r w:rsidR="003067D3">
              <w:rPr>
                <w:webHidden/>
              </w:rPr>
              <w:tab/>
            </w:r>
            <w:r w:rsidR="003067D3">
              <w:rPr>
                <w:webHidden/>
              </w:rPr>
              <w:fldChar w:fldCharType="begin"/>
            </w:r>
            <w:r w:rsidR="003067D3">
              <w:rPr>
                <w:webHidden/>
              </w:rPr>
              <w:instrText xml:space="preserve"> PAGEREF _Toc128653508 \h </w:instrText>
            </w:r>
            <w:r w:rsidR="003067D3">
              <w:rPr>
                <w:webHidden/>
              </w:rPr>
            </w:r>
            <w:r w:rsidR="003067D3">
              <w:rPr>
                <w:webHidden/>
              </w:rPr>
              <w:fldChar w:fldCharType="separate"/>
            </w:r>
            <w:r w:rsidR="003067D3">
              <w:rPr>
                <w:webHidden/>
              </w:rPr>
              <w:t>5</w:t>
            </w:r>
            <w:r w:rsidR="003067D3">
              <w:rPr>
                <w:webHidden/>
              </w:rPr>
              <w:fldChar w:fldCharType="end"/>
            </w:r>
          </w:hyperlink>
        </w:p>
        <w:p w14:paraId="0DF0B013" w14:textId="57B81E42" w:rsidR="003067D3" w:rsidRDefault="00481DB8">
          <w:pPr>
            <w:pStyle w:val="TOC2"/>
            <w:rPr>
              <w:rFonts w:asciiTheme="minorHAnsi" w:eastAsiaTheme="minorEastAsia" w:hAnsiTheme="minorHAnsi" w:cstheme="minorBidi"/>
              <w:sz w:val="22"/>
              <w:szCs w:val="22"/>
            </w:rPr>
          </w:pPr>
          <w:hyperlink w:anchor="_Toc128653509" w:history="1">
            <w:r w:rsidR="003067D3" w:rsidRPr="0041328D">
              <w:rPr>
                <w:rStyle w:val="Hyperlink"/>
              </w:rPr>
              <w:t>2.1.1 Publicly Posted State Report Card URL for the current reporting period required under Section 1111(h)(1)(A) of the ESEA.</w:t>
            </w:r>
            <w:r w:rsidR="003067D3">
              <w:rPr>
                <w:webHidden/>
              </w:rPr>
              <w:tab/>
            </w:r>
            <w:r w:rsidR="003067D3">
              <w:rPr>
                <w:webHidden/>
              </w:rPr>
              <w:fldChar w:fldCharType="begin"/>
            </w:r>
            <w:r w:rsidR="003067D3">
              <w:rPr>
                <w:webHidden/>
              </w:rPr>
              <w:instrText xml:space="preserve"> PAGEREF _Toc128653509 \h </w:instrText>
            </w:r>
            <w:r w:rsidR="003067D3">
              <w:rPr>
                <w:webHidden/>
              </w:rPr>
            </w:r>
            <w:r w:rsidR="003067D3">
              <w:rPr>
                <w:webHidden/>
              </w:rPr>
              <w:fldChar w:fldCharType="separate"/>
            </w:r>
            <w:r w:rsidR="003067D3">
              <w:rPr>
                <w:webHidden/>
              </w:rPr>
              <w:t>5</w:t>
            </w:r>
            <w:r w:rsidR="003067D3">
              <w:rPr>
                <w:webHidden/>
              </w:rPr>
              <w:fldChar w:fldCharType="end"/>
            </w:r>
          </w:hyperlink>
        </w:p>
        <w:p w14:paraId="659F7A94" w14:textId="54BE5CA7" w:rsidR="003067D3" w:rsidRDefault="00481DB8">
          <w:pPr>
            <w:pStyle w:val="TOC1"/>
            <w:rPr>
              <w:rFonts w:asciiTheme="minorHAnsi" w:eastAsiaTheme="minorEastAsia" w:hAnsiTheme="minorHAnsi" w:cstheme="minorBidi"/>
              <w:bCs w:val="0"/>
              <w:caps w:val="0"/>
              <w:sz w:val="22"/>
              <w:szCs w:val="22"/>
            </w:rPr>
          </w:pPr>
          <w:hyperlink w:anchor="_Toc128653510" w:history="1">
            <w:r w:rsidR="003067D3" w:rsidRPr="0041328D">
              <w:rPr>
                <w:rStyle w:val="Hyperlink"/>
              </w:rPr>
              <w:t>2.3</w:t>
            </w:r>
            <w:r w:rsidR="003067D3">
              <w:rPr>
                <w:rFonts w:asciiTheme="minorHAnsi" w:eastAsiaTheme="minorEastAsia" w:hAnsiTheme="minorHAnsi" w:cstheme="minorBidi"/>
                <w:bCs w:val="0"/>
                <w:caps w:val="0"/>
                <w:sz w:val="22"/>
                <w:szCs w:val="22"/>
              </w:rPr>
              <w:tab/>
            </w:r>
            <w:r w:rsidR="003067D3" w:rsidRPr="0041328D">
              <w:rPr>
                <w:rStyle w:val="Hyperlink"/>
              </w:rPr>
              <w:t>Adjusted Cohort Graduation Rates and Postsecondary Enrollment</w:t>
            </w:r>
            <w:r w:rsidR="003067D3">
              <w:rPr>
                <w:webHidden/>
              </w:rPr>
              <w:tab/>
            </w:r>
            <w:r w:rsidR="003067D3">
              <w:rPr>
                <w:webHidden/>
              </w:rPr>
              <w:fldChar w:fldCharType="begin"/>
            </w:r>
            <w:r w:rsidR="003067D3">
              <w:rPr>
                <w:webHidden/>
              </w:rPr>
              <w:instrText xml:space="preserve"> PAGEREF _Toc128653510 \h </w:instrText>
            </w:r>
            <w:r w:rsidR="003067D3">
              <w:rPr>
                <w:webHidden/>
              </w:rPr>
            </w:r>
            <w:r w:rsidR="003067D3">
              <w:rPr>
                <w:webHidden/>
              </w:rPr>
              <w:fldChar w:fldCharType="separate"/>
            </w:r>
            <w:r w:rsidR="003067D3">
              <w:rPr>
                <w:webHidden/>
              </w:rPr>
              <w:t>5</w:t>
            </w:r>
            <w:r w:rsidR="003067D3">
              <w:rPr>
                <w:webHidden/>
              </w:rPr>
              <w:fldChar w:fldCharType="end"/>
            </w:r>
          </w:hyperlink>
        </w:p>
        <w:p w14:paraId="322E6A04" w14:textId="35CFDEF9" w:rsidR="003067D3" w:rsidRDefault="00481DB8">
          <w:pPr>
            <w:pStyle w:val="TOC2"/>
            <w:rPr>
              <w:rFonts w:asciiTheme="minorHAnsi" w:eastAsiaTheme="minorEastAsia" w:hAnsiTheme="minorHAnsi" w:cstheme="minorBidi"/>
              <w:sz w:val="22"/>
              <w:szCs w:val="22"/>
            </w:rPr>
          </w:pPr>
          <w:hyperlink w:anchor="_Toc128653511" w:history="1">
            <w:r w:rsidR="003067D3" w:rsidRPr="0041328D">
              <w:rPr>
                <w:rStyle w:val="Hyperlink"/>
              </w:rPr>
              <w:t xml:space="preserve">2.3.3 </w:t>
            </w:r>
            <w:r w:rsidR="003067D3">
              <w:rPr>
                <w:rFonts w:asciiTheme="minorHAnsi" w:eastAsiaTheme="minorEastAsia" w:hAnsiTheme="minorHAnsi" w:cstheme="minorBidi"/>
                <w:sz w:val="22"/>
                <w:szCs w:val="22"/>
              </w:rPr>
              <w:tab/>
            </w:r>
            <w:r w:rsidR="003067D3" w:rsidRPr="0041328D">
              <w:rPr>
                <w:rStyle w:val="Hyperlink"/>
              </w:rPr>
              <w:t>Postsecondary program types for which enrollment data are reported</w:t>
            </w:r>
            <w:r w:rsidR="003067D3">
              <w:rPr>
                <w:webHidden/>
              </w:rPr>
              <w:tab/>
            </w:r>
            <w:r w:rsidR="003067D3">
              <w:rPr>
                <w:webHidden/>
              </w:rPr>
              <w:fldChar w:fldCharType="begin"/>
            </w:r>
            <w:r w:rsidR="003067D3">
              <w:rPr>
                <w:webHidden/>
              </w:rPr>
              <w:instrText xml:space="preserve"> PAGEREF _Toc128653511 \h </w:instrText>
            </w:r>
            <w:r w:rsidR="003067D3">
              <w:rPr>
                <w:webHidden/>
              </w:rPr>
            </w:r>
            <w:r w:rsidR="003067D3">
              <w:rPr>
                <w:webHidden/>
              </w:rPr>
              <w:fldChar w:fldCharType="separate"/>
            </w:r>
            <w:r w:rsidR="003067D3">
              <w:rPr>
                <w:webHidden/>
              </w:rPr>
              <w:t>5</w:t>
            </w:r>
            <w:r w:rsidR="003067D3">
              <w:rPr>
                <w:webHidden/>
              </w:rPr>
              <w:fldChar w:fldCharType="end"/>
            </w:r>
          </w:hyperlink>
        </w:p>
        <w:p w14:paraId="39A5E4A9" w14:textId="15ECA1E1" w:rsidR="003067D3" w:rsidRDefault="00481DB8">
          <w:pPr>
            <w:pStyle w:val="TOC1"/>
            <w:rPr>
              <w:rFonts w:asciiTheme="minorHAnsi" w:eastAsiaTheme="minorEastAsia" w:hAnsiTheme="minorHAnsi" w:cstheme="minorBidi"/>
              <w:bCs w:val="0"/>
              <w:caps w:val="0"/>
              <w:sz w:val="22"/>
              <w:szCs w:val="22"/>
            </w:rPr>
          </w:pPr>
          <w:hyperlink w:anchor="_Toc128653512" w:history="1">
            <w:r w:rsidR="003067D3" w:rsidRPr="0041328D">
              <w:rPr>
                <w:rStyle w:val="Hyperlink"/>
              </w:rPr>
              <w:t>2.5</w:t>
            </w:r>
            <w:r w:rsidR="003067D3">
              <w:rPr>
                <w:rFonts w:asciiTheme="minorHAnsi" w:eastAsiaTheme="minorEastAsia" w:hAnsiTheme="minorHAnsi" w:cstheme="minorBidi"/>
                <w:bCs w:val="0"/>
                <w:caps w:val="0"/>
                <w:sz w:val="22"/>
                <w:szCs w:val="22"/>
              </w:rPr>
              <w:tab/>
            </w:r>
            <w:r w:rsidR="003067D3" w:rsidRPr="0041328D">
              <w:rPr>
                <w:rStyle w:val="Hyperlink"/>
              </w:rPr>
              <w:t>Prevention and Intervention Programs for Children and Youth who are Neglected, Delinquent, or At Risk</w:t>
            </w:r>
            <w:r w:rsidR="003067D3">
              <w:rPr>
                <w:webHidden/>
              </w:rPr>
              <w:tab/>
            </w:r>
            <w:r w:rsidR="003067D3">
              <w:rPr>
                <w:webHidden/>
              </w:rPr>
              <w:fldChar w:fldCharType="begin"/>
            </w:r>
            <w:r w:rsidR="003067D3">
              <w:rPr>
                <w:webHidden/>
              </w:rPr>
              <w:instrText xml:space="preserve"> PAGEREF _Toc128653512 \h </w:instrText>
            </w:r>
            <w:r w:rsidR="003067D3">
              <w:rPr>
                <w:webHidden/>
              </w:rPr>
            </w:r>
            <w:r w:rsidR="003067D3">
              <w:rPr>
                <w:webHidden/>
              </w:rPr>
              <w:fldChar w:fldCharType="separate"/>
            </w:r>
            <w:r w:rsidR="003067D3">
              <w:rPr>
                <w:webHidden/>
              </w:rPr>
              <w:t>6</w:t>
            </w:r>
            <w:r w:rsidR="003067D3">
              <w:rPr>
                <w:webHidden/>
              </w:rPr>
              <w:fldChar w:fldCharType="end"/>
            </w:r>
          </w:hyperlink>
        </w:p>
        <w:p w14:paraId="2C41ECA1" w14:textId="0AD76A8D" w:rsidR="003067D3" w:rsidRDefault="00481DB8">
          <w:pPr>
            <w:pStyle w:val="TOC2"/>
            <w:rPr>
              <w:rFonts w:asciiTheme="minorHAnsi" w:eastAsiaTheme="minorEastAsia" w:hAnsiTheme="minorHAnsi" w:cstheme="minorBidi"/>
              <w:sz w:val="22"/>
              <w:szCs w:val="22"/>
            </w:rPr>
          </w:pPr>
          <w:hyperlink w:anchor="_Toc128653513" w:history="1">
            <w:r w:rsidR="003067D3" w:rsidRPr="0041328D">
              <w:rPr>
                <w:rStyle w:val="Hyperlink"/>
              </w:rPr>
              <w:t xml:space="preserve">2.5.1 </w:t>
            </w:r>
            <w:r w:rsidR="003067D3">
              <w:rPr>
                <w:rFonts w:asciiTheme="minorHAnsi" w:eastAsiaTheme="minorEastAsia" w:hAnsiTheme="minorHAnsi" w:cstheme="minorBidi"/>
                <w:sz w:val="22"/>
                <w:szCs w:val="22"/>
              </w:rPr>
              <w:tab/>
            </w:r>
            <w:r w:rsidR="003067D3" w:rsidRPr="0041328D">
              <w:rPr>
                <w:rStyle w:val="Hyperlink"/>
              </w:rPr>
              <w:t>State Agency Title I, Part D programs and facilities that serve neglected and delinquent students and the average length of stay for these students</w:t>
            </w:r>
            <w:r w:rsidR="003067D3">
              <w:rPr>
                <w:webHidden/>
              </w:rPr>
              <w:tab/>
            </w:r>
            <w:r w:rsidR="003067D3">
              <w:rPr>
                <w:webHidden/>
              </w:rPr>
              <w:fldChar w:fldCharType="begin"/>
            </w:r>
            <w:r w:rsidR="003067D3">
              <w:rPr>
                <w:webHidden/>
              </w:rPr>
              <w:instrText xml:space="preserve"> PAGEREF _Toc128653513 \h </w:instrText>
            </w:r>
            <w:r w:rsidR="003067D3">
              <w:rPr>
                <w:webHidden/>
              </w:rPr>
            </w:r>
            <w:r w:rsidR="003067D3">
              <w:rPr>
                <w:webHidden/>
              </w:rPr>
              <w:fldChar w:fldCharType="separate"/>
            </w:r>
            <w:r w:rsidR="003067D3">
              <w:rPr>
                <w:webHidden/>
              </w:rPr>
              <w:t>6</w:t>
            </w:r>
            <w:r w:rsidR="003067D3">
              <w:rPr>
                <w:webHidden/>
              </w:rPr>
              <w:fldChar w:fldCharType="end"/>
            </w:r>
          </w:hyperlink>
        </w:p>
        <w:p w14:paraId="781FB008" w14:textId="638DB2A3" w:rsidR="003067D3" w:rsidRDefault="00481DB8">
          <w:pPr>
            <w:pStyle w:val="TOC3"/>
            <w:rPr>
              <w:rFonts w:asciiTheme="minorHAnsi" w:eastAsiaTheme="minorEastAsia" w:hAnsiTheme="minorHAnsi" w:cstheme="minorBidi"/>
              <w:iCs w:val="0"/>
              <w:sz w:val="22"/>
              <w:szCs w:val="22"/>
            </w:rPr>
          </w:pPr>
          <w:hyperlink w:anchor="_Toc128653514" w:history="1">
            <w:r w:rsidR="003067D3" w:rsidRPr="0041328D">
              <w:rPr>
                <w:rStyle w:val="Hyperlink"/>
              </w:rPr>
              <w:t>2.5.1.1 Title I, Part D Subpart 1 programs and facilities by program/facility type</w:t>
            </w:r>
            <w:r w:rsidR="003067D3">
              <w:rPr>
                <w:webHidden/>
              </w:rPr>
              <w:tab/>
            </w:r>
            <w:r w:rsidR="003067D3">
              <w:rPr>
                <w:webHidden/>
              </w:rPr>
              <w:fldChar w:fldCharType="begin"/>
            </w:r>
            <w:r w:rsidR="003067D3">
              <w:rPr>
                <w:webHidden/>
              </w:rPr>
              <w:instrText xml:space="preserve"> PAGEREF _Toc128653514 \h </w:instrText>
            </w:r>
            <w:r w:rsidR="003067D3">
              <w:rPr>
                <w:webHidden/>
              </w:rPr>
            </w:r>
            <w:r w:rsidR="003067D3">
              <w:rPr>
                <w:webHidden/>
              </w:rPr>
              <w:fldChar w:fldCharType="separate"/>
            </w:r>
            <w:r w:rsidR="003067D3">
              <w:rPr>
                <w:webHidden/>
              </w:rPr>
              <w:t>6</w:t>
            </w:r>
            <w:r w:rsidR="003067D3">
              <w:rPr>
                <w:webHidden/>
              </w:rPr>
              <w:fldChar w:fldCharType="end"/>
            </w:r>
          </w:hyperlink>
        </w:p>
        <w:p w14:paraId="72B1110C" w14:textId="246F994D" w:rsidR="003067D3" w:rsidRDefault="00481DB8">
          <w:pPr>
            <w:pStyle w:val="TOC2"/>
            <w:rPr>
              <w:rFonts w:asciiTheme="minorHAnsi" w:eastAsiaTheme="minorEastAsia" w:hAnsiTheme="minorHAnsi" w:cstheme="minorBidi"/>
              <w:sz w:val="22"/>
              <w:szCs w:val="22"/>
            </w:rPr>
          </w:pPr>
          <w:hyperlink w:anchor="_Toc128653515" w:history="1">
            <w:r w:rsidR="003067D3" w:rsidRPr="0041328D">
              <w:rPr>
                <w:rStyle w:val="Hyperlink"/>
              </w:rPr>
              <w:t>2.5.3</w:t>
            </w:r>
            <w:r w:rsidR="003067D3">
              <w:rPr>
                <w:rFonts w:asciiTheme="minorHAnsi" w:eastAsiaTheme="minorEastAsia" w:hAnsiTheme="minorHAnsi" w:cstheme="minorBidi"/>
                <w:sz w:val="22"/>
                <w:szCs w:val="22"/>
              </w:rPr>
              <w:tab/>
            </w:r>
            <w:r w:rsidR="003067D3" w:rsidRPr="0041328D">
              <w:rPr>
                <w:rStyle w:val="Hyperlink"/>
              </w:rPr>
              <w:t xml:space="preserve"> LEA Title I, Part D Programs and Facilities – Subpart 2</w:t>
            </w:r>
            <w:r w:rsidR="003067D3">
              <w:rPr>
                <w:webHidden/>
              </w:rPr>
              <w:tab/>
            </w:r>
            <w:r w:rsidR="003067D3">
              <w:rPr>
                <w:webHidden/>
              </w:rPr>
              <w:fldChar w:fldCharType="begin"/>
            </w:r>
            <w:r w:rsidR="003067D3">
              <w:rPr>
                <w:webHidden/>
              </w:rPr>
              <w:instrText xml:space="preserve"> PAGEREF _Toc128653515 \h </w:instrText>
            </w:r>
            <w:r w:rsidR="003067D3">
              <w:rPr>
                <w:webHidden/>
              </w:rPr>
            </w:r>
            <w:r w:rsidR="003067D3">
              <w:rPr>
                <w:webHidden/>
              </w:rPr>
              <w:fldChar w:fldCharType="separate"/>
            </w:r>
            <w:r w:rsidR="003067D3">
              <w:rPr>
                <w:webHidden/>
              </w:rPr>
              <w:t>6</w:t>
            </w:r>
            <w:r w:rsidR="003067D3">
              <w:rPr>
                <w:webHidden/>
              </w:rPr>
              <w:fldChar w:fldCharType="end"/>
            </w:r>
          </w:hyperlink>
        </w:p>
        <w:p w14:paraId="0DE7FA2A" w14:textId="4F890815" w:rsidR="003067D3" w:rsidRDefault="00481DB8">
          <w:pPr>
            <w:pStyle w:val="TOC3"/>
            <w:rPr>
              <w:rFonts w:asciiTheme="minorHAnsi" w:eastAsiaTheme="minorEastAsia" w:hAnsiTheme="minorHAnsi" w:cstheme="minorBidi"/>
              <w:iCs w:val="0"/>
              <w:sz w:val="22"/>
              <w:szCs w:val="22"/>
            </w:rPr>
          </w:pPr>
          <w:hyperlink w:anchor="_Toc128653516" w:history="1">
            <w:r w:rsidR="003067D3" w:rsidRPr="0041328D">
              <w:rPr>
                <w:rStyle w:val="Hyperlink"/>
              </w:rPr>
              <w:t>2.5.3.1</w:t>
            </w:r>
            <w:r w:rsidR="003067D3">
              <w:rPr>
                <w:rFonts w:asciiTheme="minorHAnsi" w:eastAsiaTheme="minorEastAsia" w:hAnsiTheme="minorHAnsi" w:cstheme="minorBidi"/>
                <w:iCs w:val="0"/>
                <w:sz w:val="22"/>
                <w:szCs w:val="22"/>
              </w:rPr>
              <w:tab/>
            </w:r>
            <w:r w:rsidR="003067D3" w:rsidRPr="0041328D">
              <w:rPr>
                <w:rStyle w:val="Hyperlink"/>
              </w:rPr>
              <w:t>LEA Title I, Part D, Subpart 2 programs and facilities that serve neglected and delinquent students and the yearly average length of stay by program/facility type</w:t>
            </w:r>
            <w:r w:rsidR="003067D3">
              <w:rPr>
                <w:webHidden/>
              </w:rPr>
              <w:tab/>
            </w:r>
            <w:r w:rsidR="003067D3">
              <w:rPr>
                <w:webHidden/>
              </w:rPr>
              <w:fldChar w:fldCharType="begin"/>
            </w:r>
            <w:r w:rsidR="003067D3">
              <w:rPr>
                <w:webHidden/>
              </w:rPr>
              <w:instrText xml:space="preserve"> PAGEREF _Toc128653516 \h </w:instrText>
            </w:r>
            <w:r w:rsidR="003067D3">
              <w:rPr>
                <w:webHidden/>
              </w:rPr>
            </w:r>
            <w:r w:rsidR="003067D3">
              <w:rPr>
                <w:webHidden/>
              </w:rPr>
              <w:fldChar w:fldCharType="separate"/>
            </w:r>
            <w:r w:rsidR="003067D3">
              <w:rPr>
                <w:webHidden/>
              </w:rPr>
              <w:t>7</w:t>
            </w:r>
            <w:r w:rsidR="003067D3">
              <w:rPr>
                <w:webHidden/>
              </w:rPr>
              <w:fldChar w:fldCharType="end"/>
            </w:r>
          </w:hyperlink>
        </w:p>
        <w:p w14:paraId="1774DA07" w14:textId="63EDBC88" w:rsidR="003067D3" w:rsidRDefault="00481DB8">
          <w:pPr>
            <w:pStyle w:val="TOC1"/>
            <w:rPr>
              <w:rFonts w:asciiTheme="minorHAnsi" w:eastAsiaTheme="minorEastAsia" w:hAnsiTheme="minorHAnsi" w:cstheme="minorBidi"/>
              <w:bCs w:val="0"/>
              <w:caps w:val="0"/>
              <w:sz w:val="22"/>
              <w:szCs w:val="22"/>
            </w:rPr>
          </w:pPr>
          <w:hyperlink w:anchor="_Toc128653517" w:history="1">
            <w:r w:rsidR="003067D3" w:rsidRPr="0041328D">
              <w:rPr>
                <w:rStyle w:val="Hyperlink"/>
              </w:rPr>
              <w:t>2.6   Student Support and Academic Enrichment Grants (Title IV, Part A)</w:t>
            </w:r>
            <w:r w:rsidR="003067D3">
              <w:rPr>
                <w:webHidden/>
              </w:rPr>
              <w:tab/>
            </w:r>
            <w:r w:rsidR="003067D3">
              <w:rPr>
                <w:webHidden/>
              </w:rPr>
              <w:fldChar w:fldCharType="begin"/>
            </w:r>
            <w:r w:rsidR="003067D3">
              <w:rPr>
                <w:webHidden/>
              </w:rPr>
              <w:instrText xml:space="preserve"> PAGEREF _Toc128653517 \h </w:instrText>
            </w:r>
            <w:r w:rsidR="003067D3">
              <w:rPr>
                <w:webHidden/>
              </w:rPr>
            </w:r>
            <w:r w:rsidR="003067D3">
              <w:rPr>
                <w:webHidden/>
              </w:rPr>
              <w:fldChar w:fldCharType="separate"/>
            </w:r>
            <w:r w:rsidR="003067D3">
              <w:rPr>
                <w:webHidden/>
              </w:rPr>
              <w:t>7</w:t>
            </w:r>
            <w:r w:rsidR="003067D3">
              <w:rPr>
                <w:webHidden/>
              </w:rPr>
              <w:fldChar w:fldCharType="end"/>
            </w:r>
          </w:hyperlink>
        </w:p>
        <w:p w14:paraId="78DCFDEE" w14:textId="287CF2DD" w:rsidR="003067D3" w:rsidRDefault="00481DB8">
          <w:pPr>
            <w:pStyle w:val="TOC2"/>
            <w:rPr>
              <w:rFonts w:asciiTheme="minorHAnsi" w:eastAsiaTheme="minorEastAsia" w:hAnsiTheme="minorHAnsi" w:cstheme="minorBidi"/>
              <w:sz w:val="22"/>
              <w:szCs w:val="22"/>
            </w:rPr>
          </w:pPr>
          <w:hyperlink w:anchor="_Toc128653518" w:history="1">
            <w:r w:rsidR="003067D3" w:rsidRPr="0041328D">
              <w:rPr>
                <w:rStyle w:val="Hyperlink"/>
              </w:rPr>
              <w:t>2.6.1 Funds Spent by LEAs Under Title IV, Part I by content area</w:t>
            </w:r>
            <w:r w:rsidR="003067D3">
              <w:rPr>
                <w:webHidden/>
              </w:rPr>
              <w:tab/>
            </w:r>
            <w:r w:rsidR="003067D3">
              <w:rPr>
                <w:webHidden/>
              </w:rPr>
              <w:fldChar w:fldCharType="begin"/>
            </w:r>
            <w:r w:rsidR="003067D3">
              <w:rPr>
                <w:webHidden/>
              </w:rPr>
              <w:instrText xml:space="preserve"> PAGEREF _Toc128653518 \h </w:instrText>
            </w:r>
            <w:r w:rsidR="003067D3">
              <w:rPr>
                <w:webHidden/>
              </w:rPr>
            </w:r>
            <w:r w:rsidR="003067D3">
              <w:rPr>
                <w:webHidden/>
              </w:rPr>
              <w:fldChar w:fldCharType="separate"/>
            </w:r>
            <w:r w:rsidR="003067D3">
              <w:rPr>
                <w:webHidden/>
              </w:rPr>
              <w:t>7</w:t>
            </w:r>
            <w:r w:rsidR="003067D3">
              <w:rPr>
                <w:webHidden/>
              </w:rPr>
              <w:fldChar w:fldCharType="end"/>
            </w:r>
          </w:hyperlink>
        </w:p>
        <w:p w14:paraId="510686ED" w14:textId="788E2FC8" w:rsidR="003067D3" w:rsidRDefault="00481DB8">
          <w:pPr>
            <w:pStyle w:val="TOC2"/>
            <w:rPr>
              <w:rFonts w:asciiTheme="minorHAnsi" w:eastAsiaTheme="minorEastAsia" w:hAnsiTheme="minorHAnsi" w:cstheme="minorBidi"/>
              <w:sz w:val="22"/>
              <w:szCs w:val="22"/>
            </w:rPr>
          </w:pPr>
          <w:hyperlink w:anchor="_Toc128653519" w:history="1">
            <w:r w:rsidR="003067D3" w:rsidRPr="0041328D">
              <w:rPr>
                <w:rStyle w:val="Hyperlink"/>
              </w:rPr>
              <w:t>2.6.2 LEAs Who Spent Funds Under Title IV, Part A</w:t>
            </w:r>
            <w:r w:rsidR="003067D3">
              <w:rPr>
                <w:webHidden/>
              </w:rPr>
              <w:tab/>
            </w:r>
            <w:r w:rsidR="003067D3">
              <w:rPr>
                <w:webHidden/>
              </w:rPr>
              <w:fldChar w:fldCharType="begin"/>
            </w:r>
            <w:r w:rsidR="003067D3">
              <w:rPr>
                <w:webHidden/>
              </w:rPr>
              <w:instrText xml:space="preserve"> PAGEREF _Toc128653519 \h </w:instrText>
            </w:r>
            <w:r w:rsidR="003067D3">
              <w:rPr>
                <w:webHidden/>
              </w:rPr>
            </w:r>
            <w:r w:rsidR="003067D3">
              <w:rPr>
                <w:webHidden/>
              </w:rPr>
              <w:fldChar w:fldCharType="separate"/>
            </w:r>
            <w:r w:rsidR="003067D3">
              <w:rPr>
                <w:webHidden/>
              </w:rPr>
              <w:t>7</w:t>
            </w:r>
            <w:r w:rsidR="003067D3">
              <w:rPr>
                <w:webHidden/>
              </w:rPr>
              <w:fldChar w:fldCharType="end"/>
            </w:r>
          </w:hyperlink>
        </w:p>
        <w:p w14:paraId="0273087E" w14:textId="25E3AEF7" w:rsidR="003067D3" w:rsidRDefault="00481DB8">
          <w:pPr>
            <w:pStyle w:val="TOC1"/>
            <w:rPr>
              <w:rFonts w:asciiTheme="minorHAnsi" w:eastAsiaTheme="minorEastAsia" w:hAnsiTheme="minorHAnsi" w:cstheme="minorBidi"/>
              <w:bCs w:val="0"/>
              <w:caps w:val="0"/>
              <w:sz w:val="22"/>
              <w:szCs w:val="22"/>
            </w:rPr>
          </w:pPr>
          <w:hyperlink w:anchor="_Toc128653520" w:history="1">
            <w:r w:rsidR="003067D3" w:rsidRPr="0041328D">
              <w:rPr>
                <w:rStyle w:val="Hyperlink"/>
              </w:rPr>
              <w:t>2.7   Funding Transferability for State and Local Education Agencies (Title V, Part A)</w:t>
            </w:r>
            <w:r w:rsidR="003067D3">
              <w:rPr>
                <w:webHidden/>
              </w:rPr>
              <w:tab/>
            </w:r>
            <w:r w:rsidR="003067D3">
              <w:rPr>
                <w:webHidden/>
              </w:rPr>
              <w:fldChar w:fldCharType="begin"/>
            </w:r>
            <w:r w:rsidR="003067D3">
              <w:rPr>
                <w:webHidden/>
              </w:rPr>
              <w:instrText xml:space="preserve"> PAGEREF _Toc128653520 \h </w:instrText>
            </w:r>
            <w:r w:rsidR="003067D3">
              <w:rPr>
                <w:webHidden/>
              </w:rPr>
            </w:r>
            <w:r w:rsidR="003067D3">
              <w:rPr>
                <w:webHidden/>
              </w:rPr>
              <w:fldChar w:fldCharType="separate"/>
            </w:r>
            <w:r w:rsidR="003067D3">
              <w:rPr>
                <w:webHidden/>
              </w:rPr>
              <w:t>9</w:t>
            </w:r>
            <w:r w:rsidR="003067D3">
              <w:rPr>
                <w:webHidden/>
              </w:rPr>
              <w:fldChar w:fldCharType="end"/>
            </w:r>
          </w:hyperlink>
        </w:p>
        <w:p w14:paraId="12198DD0" w14:textId="5B8542FA" w:rsidR="003067D3" w:rsidRDefault="00481DB8">
          <w:pPr>
            <w:pStyle w:val="TOC2"/>
            <w:rPr>
              <w:rFonts w:asciiTheme="minorHAnsi" w:eastAsiaTheme="minorEastAsia" w:hAnsiTheme="minorHAnsi" w:cstheme="minorBidi"/>
              <w:sz w:val="22"/>
              <w:szCs w:val="22"/>
            </w:rPr>
          </w:pPr>
          <w:hyperlink w:anchor="_Toc128653521" w:history="1">
            <w:r w:rsidR="003067D3" w:rsidRPr="0041328D">
              <w:rPr>
                <w:rStyle w:val="Hyperlink"/>
              </w:rPr>
              <w:t xml:space="preserve">2.7.1 </w:t>
            </w:r>
            <w:r w:rsidR="003067D3">
              <w:rPr>
                <w:rFonts w:asciiTheme="minorHAnsi" w:eastAsiaTheme="minorEastAsia" w:hAnsiTheme="minorHAnsi" w:cstheme="minorBidi"/>
                <w:sz w:val="22"/>
                <w:szCs w:val="22"/>
              </w:rPr>
              <w:tab/>
            </w:r>
            <w:r w:rsidR="003067D3" w:rsidRPr="0041328D">
              <w:rPr>
                <w:rStyle w:val="Hyperlink"/>
              </w:rPr>
              <w:t>State Transferability of Funds</w:t>
            </w:r>
            <w:r w:rsidR="003067D3">
              <w:rPr>
                <w:webHidden/>
              </w:rPr>
              <w:tab/>
            </w:r>
            <w:r w:rsidR="003067D3">
              <w:rPr>
                <w:webHidden/>
              </w:rPr>
              <w:fldChar w:fldCharType="begin"/>
            </w:r>
            <w:r w:rsidR="003067D3">
              <w:rPr>
                <w:webHidden/>
              </w:rPr>
              <w:instrText xml:space="preserve"> PAGEREF _Toc128653521 \h </w:instrText>
            </w:r>
            <w:r w:rsidR="003067D3">
              <w:rPr>
                <w:webHidden/>
              </w:rPr>
            </w:r>
            <w:r w:rsidR="003067D3">
              <w:rPr>
                <w:webHidden/>
              </w:rPr>
              <w:fldChar w:fldCharType="separate"/>
            </w:r>
            <w:r w:rsidR="003067D3">
              <w:rPr>
                <w:webHidden/>
              </w:rPr>
              <w:t>9</w:t>
            </w:r>
            <w:r w:rsidR="003067D3">
              <w:rPr>
                <w:webHidden/>
              </w:rPr>
              <w:fldChar w:fldCharType="end"/>
            </w:r>
          </w:hyperlink>
        </w:p>
        <w:p w14:paraId="79621557" w14:textId="25C3013E" w:rsidR="003067D3" w:rsidRDefault="00481DB8">
          <w:pPr>
            <w:pStyle w:val="TOC2"/>
            <w:rPr>
              <w:rFonts w:asciiTheme="minorHAnsi" w:eastAsiaTheme="minorEastAsia" w:hAnsiTheme="minorHAnsi" w:cstheme="minorBidi"/>
              <w:sz w:val="22"/>
              <w:szCs w:val="22"/>
            </w:rPr>
          </w:pPr>
          <w:hyperlink w:anchor="_Toc128653522" w:history="1">
            <w:r w:rsidR="003067D3" w:rsidRPr="0041328D">
              <w:rPr>
                <w:rStyle w:val="Hyperlink"/>
              </w:rPr>
              <w:t xml:space="preserve">2.7.2 </w:t>
            </w:r>
            <w:r w:rsidR="003067D3">
              <w:rPr>
                <w:rFonts w:asciiTheme="minorHAnsi" w:eastAsiaTheme="minorEastAsia" w:hAnsiTheme="minorHAnsi" w:cstheme="minorBidi"/>
                <w:sz w:val="22"/>
                <w:szCs w:val="22"/>
              </w:rPr>
              <w:tab/>
            </w:r>
            <w:r w:rsidR="003067D3" w:rsidRPr="0041328D">
              <w:rPr>
                <w:rStyle w:val="Hyperlink"/>
              </w:rPr>
              <w:t>Local Educational Agency (LEA) Transferability of Funds</w:t>
            </w:r>
            <w:r w:rsidR="003067D3">
              <w:rPr>
                <w:webHidden/>
              </w:rPr>
              <w:tab/>
            </w:r>
            <w:r w:rsidR="003067D3">
              <w:rPr>
                <w:webHidden/>
              </w:rPr>
              <w:fldChar w:fldCharType="begin"/>
            </w:r>
            <w:r w:rsidR="003067D3">
              <w:rPr>
                <w:webHidden/>
              </w:rPr>
              <w:instrText xml:space="preserve"> PAGEREF _Toc128653522 \h </w:instrText>
            </w:r>
            <w:r w:rsidR="003067D3">
              <w:rPr>
                <w:webHidden/>
              </w:rPr>
            </w:r>
            <w:r w:rsidR="003067D3">
              <w:rPr>
                <w:webHidden/>
              </w:rPr>
              <w:fldChar w:fldCharType="separate"/>
            </w:r>
            <w:r w:rsidR="003067D3">
              <w:rPr>
                <w:webHidden/>
              </w:rPr>
              <w:t>9</w:t>
            </w:r>
            <w:r w:rsidR="003067D3">
              <w:rPr>
                <w:webHidden/>
              </w:rPr>
              <w:fldChar w:fldCharType="end"/>
            </w:r>
          </w:hyperlink>
        </w:p>
        <w:p w14:paraId="42D9A4F7" w14:textId="0F5D9277" w:rsidR="003067D3" w:rsidRDefault="00481DB8">
          <w:pPr>
            <w:pStyle w:val="TOC2"/>
            <w:rPr>
              <w:rFonts w:asciiTheme="minorHAnsi" w:eastAsiaTheme="minorEastAsia" w:hAnsiTheme="minorHAnsi" w:cstheme="minorBidi"/>
              <w:sz w:val="22"/>
              <w:szCs w:val="22"/>
            </w:rPr>
          </w:pPr>
          <w:hyperlink w:anchor="_Toc128653523" w:history="1">
            <w:r w:rsidR="003067D3" w:rsidRPr="0041328D">
              <w:rPr>
                <w:rStyle w:val="Hyperlink"/>
              </w:rPr>
              <w:t>2.7.3      LEAs that transferred funds from an eligible program to another eligible program</w:t>
            </w:r>
            <w:r w:rsidR="003067D3">
              <w:rPr>
                <w:webHidden/>
              </w:rPr>
              <w:tab/>
            </w:r>
            <w:r w:rsidR="003067D3">
              <w:rPr>
                <w:webHidden/>
              </w:rPr>
              <w:fldChar w:fldCharType="begin"/>
            </w:r>
            <w:r w:rsidR="003067D3">
              <w:rPr>
                <w:webHidden/>
              </w:rPr>
              <w:instrText xml:space="preserve"> PAGEREF _Toc128653523 \h </w:instrText>
            </w:r>
            <w:r w:rsidR="003067D3">
              <w:rPr>
                <w:webHidden/>
              </w:rPr>
            </w:r>
            <w:r w:rsidR="003067D3">
              <w:rPr>
                <w:webHidden/>
              </w:rPr>
              <w:fldChar w:fldCharType="separate"/>
            </w:r>
            <w:r w:rsidR="003067D3">
              <w:rPr>
                <w:webHidden/>
              </w:rPr>
              <w:t>9</w:t>
            </w:r>
            <w:r w:rsidR="003067D3">
              <w:rPr>
                <w:webHidden/>
              </w:rPr>
              <w:fldChar w:fldCharType="end"/>
            </w:r>
          </w:hyperlink>
        </w:p>
        <w:p w14:paraId="329A6309" w14:textId="5B801398" w:rsidR="003067D3" w:rsidRDefault="00481DB8">
          <w:pPr>
            <w:pStyle w:val="TOC2"/>
            <w:rPr>
              <w:rFonts w:asciiTheme="minorHAnsi" w:eastAsiaTheme="minorEastAsia" w:hAnsiTheme="minorHAnsi" w:cstheme="minorBidi"/>
              <w:sz w:val="22"/>
              <w:szCs w:val="22"/>
            </w:rPr>
          </w:pPr>
          <w:hyperlink w:anchor="_Toc128653524" w:history="1">
            <w:r w:rsidR="003067D3" w:rsidRPr="0041328D">
              <w:rPr>
                <w:rStyle w:val="Hyperlink"/>
              </w:rPr>
              <w:t>2.7.4 Total amount of appropriated funds transferred from and to each eligible program during the Fiscal Year (FY2022)</w:t>
            </w:r>
            <w:r w:rsidR="003067D3">
              <w:rPr>
                <w:webHidden/>
              </w:rPr>
              <w:tab/>
            </w:r>
            <w:r w:rsidR="003067D3">
              <w:rPr>
                <w:webHidden/>
              </w:rPr>
              <w:fldChar w:fldCharType="begin"/>
            </w:r>
            <w:r w:rsidR="003067D3">
              <w:rPr>
                <w:webHidden/>
              </w:rPr>
              <w:instrText xml:space="preserve"> PAGEREF _Toc128653524 \h </w:instrText>
            </w:r>
            <w:r w:rsidR="003067D3">
              <w:rPr>
                <w:webHidden/>
              </w:rPr>
            </w:r>
            <w:r w:rsidR="003067D3">
              <w:rPr>
                <w:webHidden/>
              </w:rPr>
              <w:fldChar w:fldCharType="separate"/>
            </w:r>
            <w:r w:rsidR="003067D3">
              <w:rPr>
                <w:webHidden/>
              </w:rPr>
              <w:t>9</w:t>
            </w:r>
            <w:r w:rsidR="003067D3">
              <w:rPr>
                <w:webHidden/>
              </w:rPr>
              <w:fldChar w:fldCharType="end"/>
            </w:r>
          </w:hyperlink>
        </w:p>
        <w:p w14:paraId="67D618CC" w14:textId="23F6A904" w:rsidR="003067D3" w:rsidRDefault="00481DB8">
          <w:pPr>
            <w:pStyle w:val="TOC1"/>
            <w:rPr>
              <w:rFonts w:asciiTheme="minorHAnsi" w:eastAsiaTheme="minorEastAsia" w:hAnsiTheme="minorHAnsi" w:cstheme="minorBidi"/>
              <w:bCs w:val="0"/>
              <w:caps w:val="0"/>
              <w:sz w:val="22"/>
              <w:szCs w:val="22"/>
            </w:rPr>
          </w:pPr>
          <w:hyperlink w:anchor="_Toc128653525" w:history="1">
            <w:r w:rsidR="003067D3" w:rsidRPr="0041328D">
              <w:rPr>
                <w:rStyle w:val="Hyperlink"/>
              </w:rPr>
              <w:t xml:space="preserve">2.8 </w:t>
            </w:r>
            <w:r w:rsidR="003067D3">
              <w:rPr>
                <w:rFonts w:asciiTheme="minorHAnsi" w:eastAsiaTheme="minorEastAsia" w:hAnsiTheme="minorHAnsi" w:cstheme="minorBidi"/>
                <w:bCs w:val="0"/>
                <w:caps w:val="0"/>
                <w:sz w:val="22"/>
                <w:szCs w:val="22"/>
              </w:rPr>
              <w:tab/>
            </w:r>
            <w:r w:rsidR="003067D3" w:rsidRPr="0041328D">
              <w:rPr>
                <w:rStyle w:val="Hyperlink"/>
              </w:rPr>
              <w:t>Rural Education Achievement Program (REAP)</w:t>
            </w:r>
            <w:r w:rsidR="003067D3">
              <w:rPr>
                <w:webHidden/>
              </w:rPr>
              <w:tab/>
            </w:r>
            <w:r w:rsidR="003067D3">
              <w:rPr>
                <w:webHidden/>
              </w:rPr>
              <w:fldChar w:fldCharType="begin"/>
            </w:r>
            <w:r w:rsidR="003067D3">
              <w:rPr>
                <w:webHidden/>
              </w:rPr>
              <w:instrText xml:space="preserve"> PAGEREF _Toc128653525 \h </w:instrText>
            </w:r>
            <w:r w:rsidR="003067D3">
              <w:rPr>
                <w:webHidden/>
              </w:rPr>
            </w:r>
            <w:r w:rsidR="003067D3">
              <w:rPr>
                <w:webHidden/>
              </w:rPr>
              <w:fldChar w:fldCharType="separate"/>
            </w:r>
            <w:r w:rsidR="003067D3">
              <w:rPr>
                <w:webHidden/>
              </w:rPr>
              <w:t>11</w:t>
            </w:r>
            <w:r w:rsidR="003067D3">
              <w:rPr>
                <w:webHidden/>
              </w:rPr>
              <w:fldChar w:fldCharType="end"/>
            </w:r>
          </w:hyperlink>
        </w:p>
        <w:p w14:paraId="1B8243B8" w14:textId="395CA243" w:rsidR="003067D3" w:rsidRDefault="00481DB8">
          <w:pPr>
            <w:pStyle w:val="TOC2"/>
            <w:rPr>
              <w:rFonts w:asciiTheme="minorHAnsi" w:eastAsiaTheme="minorEastAsia" w:hAnsiTheme="minorHAnsi" w:cstheme="minorBidi"/>
              <w:sz w:val="22"/>
              <w:szCs w:val="22"/>
            </w:rPr>
          </w:pPr>
          <w:hyperlink w:anchor="_Toc128653526" w:history="1">
            <w:r w:rsidR="003067D3" w:rsidRPr="0041328D">
              <w:rPr>
                <w:rStyle w:val="Hyperlink"/>
              </w:rPr>
              <w:t xml:space="preserve">2.8.1 </w:t>
            </w:r>
            <w:r w:rsidR="003067D3">
              <w:rPr>
                <w:rFonts w:asciiTheme="minorHAnsi" w:eastAsiaTheme="minorEastAsia" w:hAnsiTheme="minorHAnsi" w:cstheme="minorBidi"/>
                <w:sz w:val="22"/>
                <w:szCs w:val="22"/>
              </w:rPr>
              <w:tab/>
            </w:r>
            <w:r w:rsidR="003067D3" w:rsidRPr="0041328D">
              <w:rPr>
                <w:rStyle w:val="Hyperlink"/>
              </w:rPr>
              <w:t>LEA Use of Rural Low-Income Schools Program (RLIS) (Title V, Part B, Subpart 2) Grant Funds</w:t>
            </w:r>
            <w:r w:rsidR="003067D3">
              <w:rPr>
                <w:webHidden/>
              </w:rPr>
              <w:tab/>
            </w:r>
            <w:r w:rsidR="003067D3">
              <w:rPr>
                <w:webHidden/>
              </w:rPr>
              <w:fldChar w:fldCharType="begin"/>
            </w:r>
            <w:r w:rsidR="003067D3">
              <w:rPr>
                <w:webHidden/>
              </w:rPr>
              <w:instrText xml:space="preserve"> PAGEREF _Toc128653526 \h </w:instrText>
            </w:r>
            <w:r w:rsidR="003067D3">
              <w:rPr>
                <w:webHidden/>
              </w:rPr>
            </w:r>
            <w:r w:rsidR="003067D3">
              <w:rPr>
                <w:webHidden/>
              </w:rPr>
              <w:fldChar w:fldCharType="separate"/>
            </w:r>
            <w:r w:rsidR="003067D3">
              <w:rPr>
                <w:webHidden/>
              </w:rPr>
              <w:t>11</w:t>
            </w:r>
            <w:r w:rsidR="003067D3">
              <w:rPr>
                <w:webHidden/>
              </w:rPr>
              <w:fldChar w:fldCharType="end"/>
            </w:r>
          </w:hyperlink>
        </w:p>
        <w:p w14:paraId="6F6CBC1D" w14:textId="25149006" w:rsidR="003067D3" w:rsidRDefault="00481DB8">
          <w:pPr>
            <w:pStyle w:val="TOC2"/>
            <w:rPr>
              <w:rFonts w:asciiTheme="minorHAnsi" w:eastAsiaTheme="minorEastAsia" w:hAnsiTheme="minorHAnsi" w:cstheme="minorBidi"/>
              <w:sz w:val="22"/>
              <w:szCs w:val="22"/>
            </w:rPr>
          </w:pPr>
          <w:hyperlink w:anchor="_Toc128653527" w:history="1">
            <w:r w:rsidR="003067D3" w:rsidRPr="0041328D">
              <w:rPr>
                <w:rStyle w:val="Hyperlink"/>
              </w:rPr>
              <w:t xml:space="preserve">2.8.2 </w:t>
            </w:r>
            <w:r w:rsidR="003067D3">
              <w:rPr>
                <w:rFonts w:asciiTheme="minorHAnsi" w:eastAsiaTheme="minorEastAsia" w:hAnsiTheme="minorHAnsi" w:cstheme="minorBidi"/>
                <w:sz w:val="22"/>
                <w:szCs w:val="22"/>
              </w:rPr>
              <w:tab/>
            </w:r>
            <w:r w:rsidR="003067D3" w:rsidRPr="0041328D">
              <w:rPr>
                <w:rStyle w:val="Hyperlink"/>
              </w:rPr>
              <w:t>RLIS Objectives and Outcomes - Description of the progress the State has made in meeting the objectives and outcomes for the Rural Low-Income School (RLIS) Program as described in the State’s most current Consolidated State Application.</w:t>
            </w:r>
            <w:r w:rsidR="003067D3">
              <w:rPr>
                <w:webHidden/>
              </w:rPr>
              <w:tab/>
            </w:r>
            <w:r w:rsidR="003067D3">
              <w:rPr>
                <w:webHidden/>
              </w:rPr>
              <w:fldChar w:fldCharType="begin"/>
            </w:r>
            <w:r w:rsidR="003067D3">
              <w:rPr>
                <w:webHidden/>
              </w:rPr>
              <w:instrText xml:space="preserve"> PAGEREF _Toc128653527 \h </w:instrText>
            </w:r>
            <w:r w:rsidR="003067D3">
              <w:rPr>
                <w:webHidden/>
              </w:rPr>
            </w:r>
            <w:r w:rsidR="003067D3">
              <w:rPr>
                <w:webHidden/>
              </w:rPr>
              <w:fldChar w:fldCharType="separate"/>
            </w:r>
            <w:r w:rsidR="003067D3">
              <w:rPr>
                <w:webHidden/>
              </w:rPr>
              <w:t>11</w:t>
            </w:r>
            <w:r w:rsidR="003067D3">
              <w:rPr>
                <w:webHidden/>
              </w:rPr>
              <w:fldChar w:fldCharType="end"/>
            </w:r>
          </w:hyperlink>
        </w:p>
        <w:p w14:paraId="39798F4F" w14:textId="3F1CFB1A" w:rsidR="003067D3" w:rsidRDefault="00481DB8">
          <w:pPr>
            <w:pStyle w:val="TOC2"/>
            <w:rPr>
              <w:rFonts w:asciiTheme="minorHAnsi" w:eastAsiaTheme="minorEastAsia" w:hAnsiTheme="minorHAnsi" w:cstheme="minorBidi"/>
              <w:sz w:val="22"/>
              <w:szCs w:val="22"/>
            </w:rPr>
          </w:pPr>
          <w:hyperlink w:anchor="_Toc128653528" w:history="1">
            <w:r w:rsidR="003067D3" w:rsidRPr="0041328D">
              <w:rPr>
                <w:rStyle w:val="Hyperlink"/>
              </w:rPr>
              <w:t xml:space="preserve">2.8.3 </w:t>
            </w:r>
            <w:r w:rsidR="003067D3">
              <w:rPr>
                <w:rFonts w:asciiTheme="minorHAnsi" w:eastAsiaTheme="minorEastAsia" w:hAnsiTheme="minorHAnsi" w:cstheme="minorBidi"/>
                <w:sz w:val="22"/>
                <w:szCs w:val="22"/>
              </w:rPr>
              <w:tab/>
            </w:r>
            <w:r w:rsidR="003067D3" w:rsidRPr="0041328D">
              <w:rPr>
                <w:rStyle w:val="Hyperlink"/>
              </w:rPr>
              <w:t>RLIS Technical Assistance - Description of the progress the State has made in providing technical assistance for RLIS LEA sub-grantees as described in the State’s most current Consolidated State Application.</w:t>
            </w:r>
            <w:r w:rsidR="003067D3">
              <w:rPr>
                <w:webHidden/>
              </w:rPr>
              <w:tab/>
            </w:r>
            <w:r w:rsidR="003067D3">
              <w:rPr>
                <w:webHidden/>
              </w:rPr>
              <w:fldChar w:fldCharType="begin"/>
            </w:r>
            <w:r w:rsidR="003067D3">
              <w:rPr>
                <w:webHidden/>
              </w:rPr>
              <w:instrText xml:space="preserve"> PAGEREF _Toc128653528 \h </w:instrText>
            </w:r>
            <w:r w:rsidR="003067D3">
              <w:rPr>
                <w:webHidden/>
              </w:rPr>
            </w:r>
            <w:r w:rsidR="003067D3">
              <w:rPr>
                <w:webHidden/>
              </w:rPr>
              <w:fldChar w:fldCharType="separate"/>
            </w:r>
            <w:r w:rsidR="003067D3">
              <w:rPr>
                <w:webHidden/>
              </w:rPr>
              <w:t>11</w:t>
            </w:r>
            <w:r w:rsidR="003067D3">
              <w:rPr>
                <w:webHidden/>
              </w:rPr>
              <w:fldChar w:fldCharType="end"/>
            </w:r>
          </w:hyperlink>
        </w:p>
        <w:p w14:paraId="077B9D66" w14:textId="75FADA8F" w:rsidR="003067D3" w:rsidRDefault="00481DB8">
          <w:pPr>
            <w:pStyle w:val="TOC2"/>
            <w:rPr>
              <w:rFonts w:asciiTheme="minorHAnsi" w:eastAsiaTheme="minorEastAsia" w:hAnsiTheme="minorHAnsi" w:cstheme="minorBidi"/>
              <w:sz w:val="22"/>
              <w:szCs w:val="22"/>
            </w:rPr>
          </w:pPr>
          <w:hyperlink w:anchor="_Toc128653529" w:history="1">
            <w:r w:rsidR="003067D3" w:rsidRPr="0041328D">
              <w:rPr>
                <w:rStyle w:val="Hyperlink"/>
              </w:rPr>
              <w:t xml:space="preserve">2.8.4 </w:t>
            </w:r>
            <w:r w:rsidR="003067D3">
              <w:rPr>
                <w:rFonts w:asciiTheme="minorHAnsi" w:eastAsiaTheme="minorEastAsia" w:hAnsiTheme="minorHAnsi" w:cstheme="minorBidi"/>
                <w:sz w:val="22"/>
                <w:szCs w:val="22"/>
              </w:rPr>
              <w:tab/>
            </w:r>
            <w:r w:rsidR="003067D3" w:rsidRPr="0041328D">
              <w:rPr>
                <w:rStyle w:val="Hyperlink"/>
              </w:rPr>
              <w:t>RLIS Subgrant Award Determination</w:t>
            </w:r>
            <w:r w:rsidR="003067D3">
              <w:rPr>
                <w:webHidden/>
              </w:rPr>
              <w:tab/>
            </w:r>
            <w:r w:rsidR="003067D3">
              <w:rPr>
                <w:webHidden/>
              </w:rPr>
              <w:fldChar w:fldCharType="begin"/>
            </w:r>
            <w:r w:rsidR="003067D3">
              <w:rPr>
                <w:webHidden/>
              </w:rPr>
              <w:instrText xml:space="preserve"> PAGEREF _Toc128653529 \h </w:instrText>
            </w:r>
            <w:r w:rsidR="003067D3">
              <w:rPr>
                <w:webHidden/>
              </w:rPr>
            </w:r>
            <w:r w:rsidR="003067D3">
              <w:rPr>
                <w:webHidden/>
              </w:rPr>
              <w:fldChar w:fldCharType="separate"/>
            </w:r>
            <w:r w:rsidR="003067D3">
              <w:rPr>
                <w:webHidden/>
              </w:rPr>
              <w:t>11</w:t>
            </w:r>
            <w:r w:rsidR="003067D3">
              <w:rPr>
                <w:webHidden/>
              </w:rPr>
              <w:fldChar w:fldCharType="end"/>
            </w:r>
          </w:hyperlink>
        </w:p>
        <w:p w14:paraId="2C520169" w14:textId="21091A7A" w:rsidR="003067D3" w:rsidRDefault="00481DB8">
          <w:pPr>
            <w:pStyle w:val="TOC3"/>
            <w:rPr>
              <w:rFonts w:asciiTheme="minorHAnsi" w:eastAsiaTheme="minorEastAsia" w:hAnsiTheme="minorHAnsi" w:cstheme="minorBidi"/>
              <w:iCs w:val="0"/>
              <w:sz w:val="22"/>
              <w:szCs w:val="22"/>
            </w:rPr>
          </w:pPr>
          <w:hyperlink w:anchor="_Toc128653530" w:history="1">
            <w:r w:rsidR="003067D3" w:rsidRPr="0041328D">
              <w:rPr>
                <w:rStyle w:val="Hyperlink"/>
              </w:rPr>
              <w:t>2.8.4.1 Description of the method the SEA used to award grants to eligible LEAs</w:t>
            </w:r>
            <w:r w:rsidR="003067D3">
              <w:rPr>
                <w:webHidden/>
              </w:rPr>
              <w:tab/>
            </w:r>
            <w:r w:rsidR="003067D3">
              <w:rPr>
                <w:webHidden/>
              </w:rPr>
              <w:fldChar w:fldCharType="begin"/>
            </w:r>
            <w:r w:rsidR="003067D3">
              <w:rPr>
                <w:webHidden/>
              </w:rPr>
              <w:instrText xml:space="preserve"> PAGEREF _Toc128653530 \h </w:instrText>
            </w:r>
            <w:r w:rsidR="003067D3">
              <w:rPr>
                <w:webHidden/>
              </w:rPr>
            </w:r>
            <w:r w:rsidR="003067D3">
              <w:rPr>
                <w:webHidden/>
              </w:rPr>
              <w:fldChar w:fldCharType="separate"/>
            </w:r>
            <w:r w:rsidR="003067D3">
              <w:rPr>
                <w:webHidden/>
              </w:rPr>
              <w:t>11</w:t>
            </w:r>
            <w:r w:rsidR="003067D3">
              <w:rPr>
                <w:webHidden/>
              </w:rPr>
              <w:fldChar w:fldCharType="end"/>
            </w:r>
          </w:hyperlink>
        </w:p>
        <w:p w14:paraId="610CEB30" w14:textId="31984872" w:rsidR="003067D3" w:rsidRDefault="00481DB8">
          <w:pPr>
            <w:pStyle w:val="TOC2"/>
            <w:rPr>
              <w:rFonts w:asciiTheme="minorHAnsi" w:eastAsiaTheme="minorEastAsia" w:hAnsiTheme="minorHAnsi" w:cstheme="minorBidi"/>
              <w:sz w:val="22"/>
              <w:szCs w:val="22"/>
            </w:rPr>
          </w:pPr>
          <w:hyperlink w:anchor="_Toc128653531" w:history="1">
            <w:r w:rsidR="003067D3" w:rsidRPr="0041328D">
              <w:rPr>
                <w:rStyle w:val="Hyperlink"/>
              </w:rPr>
              <w:t xml:space="preserve">2.8.5 </w:t>
            </w:r>
            <w:r w:rsidR="003067D3">
              <w:rPr>
                <w:rFonts w:asciiTheme="minorHAnsi" w:eastAsiaTheme="minorEastAsia" w:hAnsiTheme="minorHAnsi" w:cstheme="minorBidi"/>
                <w:sz w:val="22"/>
                <w:szCs w:val="22"/>
              </w:rPr>
              <w:tab/>
            </w:r>
            <w:r w:rsidR="003067D3" w:rsidRPr="0041328D">
              <w:rPr>
                <w:rStyle w:val="Hyperlink"/>
              </w:rPr>
              <w:t>RLIS State Administrative Funds</w:t>
            </w:r>
            <w:r w:rsidR="003067D3">
              <w:rPr>
                <w:webHidden/>
              </w:rPr>
              <w:tab/>
            </w:r>
            <w:r w:rsidR="003067D3">
              <w:rPr>
                <w:webHidden/>
              </w:rPr>
              <w:fldChar w:fldCharType="begin"/>
            </w:r>
            <w:r w:rsidR="003067D3">
              <w:rPr>
                <w:webHidden/>
              </w:rPr>
              <w:instrText xml:space="preserve"> PAGEREF _Toc128653531 \h </w:instrText>
            </w:r>
            <w:r w:rsidR="003067D3">
              <w:rPr>
                <w:webHidden/>
              </w:rPr>
            </w:r>
            <w:r w:rsidR="003067D3">
              <w:rPr>
                <w:webHidden/>
              </w:rPr>
              <w:fldChar w:fldCharType="separate"/>
            </w:r>
            <w:r w:rsidR="003067D3">
              <w:rPr>
                <w:webHidden/>
              </w:rPr>
              <w:t>12</w:t>
            </w:r>
            <w:r w:rsidR="003067D3">
              <w:rPr>
                <w:webHidden/>
              </w:rPr>
              <w:fldChar w:fldCharType="end"/>
            </w:r>
          </w:hyperlink>
        </w:p>
        <w:p w14:paraId="47A78CAB" w14:textId="559EF072" w:rsidR="003067D3" w:rsidRDefault="00481DB8">
          <w:pPr>
            <w:pStyle w:val="TOC2"/>
            <w:rPr>
              <w:rFonts w:asciiTheme="minorHAnsi" w:eastAsiaTheme="minorEastAsia" w:hAnsiTheme="minorHAnsi" w:cstheme="minorBidi"/>
              <w:sz w:val="22"/>
              <w:szCs w:val="22"/>
            </w:rPr>
          </w:pPr>
          <w:hyperlink w:anchor="_Toc128653532" w:history="1">
            <w:r w:rsidR="003067D3" w:rsidRPr="0041328D">
              <w:rPr>
                <w:rStyle w:val="Hyperlink"/>
              </w:rPr>
              <w:t xml:space="preserve">2.8.6 </w:t>
            </w:r>
            <w:r w:rsidR="003067D3">
              <w:rPr>
                <w:rFonts w:asciiTheme="minorHAnsi" w:eastAsiaTheme="minorEastAsia" w:hAnsiTheme="minorHAnsi" w:cstheme="minorBidi"/>
                <w:sz w:val="22"/>
                <w:szCs w:val="22"/>
              </w:rPr>
              <w:tab/>
            </w:r>
            <w:r w:rsidR="003067D3" w:rsidRPr="0041328D">
              <w:rPr>
                <w:rStyle w:val="Hyperlink"/>
              </w:rPr>
              <w:t>RLIS LEAs Awarded Funds</w:t>
            </w:r>
            <w:r w:rsidR="003067D3">
              <w:rPr>
                <w:webHidden/>
              </w:rPr>
              <w:tab/>
            </w:r>
            <w:r w:rsidR="003067D3">
              <w:rPr>
                <w:webHidden/>
              </w:rPr>
              <w:fldChar w:fldCharType="begin"/>
            </w:r>
            <w:r w:rsidR="003067D3">
              <w:rPr>
                <w:webHidden/>
              </w:rPr>
              <w:instrText xml:space="preserve"> PAGEREF _Toc128653532 \h </w:instrText>
            </w:r>
            <w:r w:rsidR="003067D3">
              <w:rPr>
                <w:webHidden/>
              </w:rPr>
            </w:r>
            <w:r w:rsidR="003067D3">
              <w:rPr>
                <w:webHidden/>
              </w:rPr>
              <w:fldChar w:fldCharType="separate"/>
            </w:r>
            <w:r w:rsidR="003067D3">
              <w:rPr>
                <w:webHidden/>
              </w:rPr>
              <w:t>12</w:t>
            </w:r>
            <w:r w:rsidR="003067D3">
              <w:rPr>
                <w:webHidden/>
              </w:rPr>
              <w:fldChar w:fldCharType="end"/>
            </w:r>
          </w:hyperlink>
        </w:p>
        <w:p w14:paraId="45A6049A" w14:textId="01CC5C1C" w:rsidR="006763F5" w:rsidRDefault="006763F5">
          <w:r>
            <w:rPr>
              <w:b/>
              <w:bCs/>
              <w:noProof/>
            </w:rPr>
            <w:fldChar w:fldCharType="end"/>
          </w:r>
        </w:p>
      </w:sdtContent>
    </w:sdt>
    <w:p w14:paraId="34F62FEF" w14:textId="4AAB8835" w:rsidR="0003258A" w:rsidRPr="00210C98" w:rsidRDefault="0003258A">
      <w:pPr>
        <w:spacing w:after="160" w:line="259" w:lineRule="auto"/>
        <w:jc w:val="left"/>
        <w:rPr>
          <w:sz w:val="24"/>
          <w:szCs w:val="24"/>
        </w:rPr>
      </w:pPr>
      <w:r w:rsidRPr="00210C98">
        <w:rPr>
          <w:sz w:val="24"/>
          <w:szCs w:val="24"/>
        </w:rPr>
        <w:br w:type="page"/>
      </w:r>
    </w:p>
    <w:p w14:paraId="207D1101" w14:textId="77777777" w:rsidR="005C4C01" w:rsidRPr="000C77EE" w:rsidRDefault="005C4C01" w:rsidP="005C4C01">
      <w:pPr>
        <w:pStyle w:val="Heading1"/>
        <w:spacing w:after="240"/>
      </w:pPr>
      <w:bookmarkStart w:id="38" w:name="_Toc103079995"/>
      <w:bookmarkStart w:id="39" w:name="_Toc128653508"/>
      <w:bookmarkStart w:id="40" w:name="_Toc88950753"/>
      <w:bookmarkStart w:id="41" w:name="_Toc372037860"/>
      <w:bookmarkStart w:id="42" w:name="_Toc200077000"/>
      <w:bookmarkStart w:id="43" w:name="_Toc165975401"/>
      <w:bookmarkStart w:id="44" w:name="_Toc372041779"/>
      <w:r>
        <w:lastRenderedPageBreak/>
        <w:t>2.1 State Report Cards</w:t>
      </w:r>
      <w:bookmarkEnd w:id="38"/>
      <w:bookmarkEnd w:id="39"/>
      <w:r>
        <w:t xml:space="preserve"> </w:t>
      </w:r>
      <w:bookmarkEnd w:id="40"/>
    </w:p>
    <w:p w14:paraId="79021273" w14:textId="77777777" w:rsidR="005C4C01" w:rsidRPr="007545F7" w:rsidRDefault="005C4C01" w:rsidP="005C4C01">
      <w:pPr>
        <w:pStyle w:val="Heading2"/>
        <w:spacing w:before="240" w:after="120"/>
        <w:rPr>
          <w:i/>
          <w:iCs/>
        </w:rPr>
      </w:pPr>
      <w:bookmarkStart w:id="45" w:name="_Toc103079996"/>
      <w:bookmarkStart w:id="46" w:name="_Toc128653509"/>
      <w:r w:rsidRPr="007545F7">
        <w:t>2.</w:t>
      </w:r>
      <w:fldSimple w:instr=" SEQ Table_2. \* ARABIC ">
        <w:r>
          <w:rPr>
            <w:noProof/>
          </w:rPr>
          <w:t>1</w:t>
        </w:r>
      </w:fldSimple>
      <w:r>
        <w:t>.1 Publicly Posted State Report Card URL for the current reporting period required under Section 1111(h)(1)(A) of the ESEA.</w:t>
      </w:r>
      <w:bookmarkEnd w:id="45"/>
      <w:bookmarkEnd w:id="46"/>
    </w:p>
    <w:tbl>
      <w:tblPr>
        <w:tblStyle w:val="TableGrid"/>
        <w:tblW w:w="0" w:type="auto"/>
        <w:tblLook w:val="04A0" w:firstRow="1" w:lastRow="0" w:firstColumn="1" w:lastColumn="0" w:noHBand="0" w:noVBand="1"/>
      </w:tblPr>
      <w:tblGrid>
        <w:gridCol w:w="3415"/>
        <w:gridCol w:w="5935"/>
      </w:tblGrid>
      <w:tr w:rsidR="005C4C01" w:rsidRPr="000C77EE" w14:paraId="7EFBC518" w14:textId="77777777" w:rsidTr="007803BD">
        <w:tc>
          <w:tcPr>
            <w:tcW w:w="3415" w:type="dxa"/>
          </w:tcPr>
          <w:p w14:paraId="5F8AC3BB" w14:textId="77777777" w:rsidR="005C4C01" w:rsidRPr="00ED7EF6" w:rsidRDefault="005C4C01" w:rsidP="007803BD">
            <w:pPr>
              <w:jc w:val="left"/>
              <w:rPr>
                <w:b/>
                <w:szCs w:val="24"/>
              </w:rPr>
            </w:pPr>
            <w:r w:rsidRPr="00ED7EF6">
              <w:rPr>
                <w:b/>
                <w:szCs w:val="24"/>
              </w:rPr>
              <w:t xml:space="preserve">State Report Card URL  </w:t>
            </w:r>
          </w:p>
        </w:tc>
        <w:tc>
          <w:tcPr>
            <w:tcW w:w="5935" w:type="dxa"/>
          </w:tcPr>
          <w:p w14:paraId="6983C3CF" w14:textId="77777777" w:rsidR="005C4C01" w:rsidRPr="00ED7EF6" w:rsidRDefault="005C4C01" w:rsidP="007803BD">
            <w:pPr>
              <w:rPr>
                <w:b/>
                <w:szCs w:val="24"/>
              </w:rPr>
            </w:pPr>
            <w:r w:rsidRPr="00ED7EF6">
              <w:rPr>
                <w:b/>
                <w:szCs w:val="24"/>
              </w:rPr>
              <w:t>Date the State publicly posted its State Report Card for the current report period if public URL is unavailable</w:t>
            </w:r>
          </w:p>
        </w:tc>
      </w:tr>
      <w:tr w:rsidR="005C4C01" w:rsidRPr="000C77EE" w14:paraId="107B726D" w14:textId="77777777" w:rsidTr="007803BD">
        <w:tc>
          <w:tcPr>
            <w:tcW w:w="3415" w:type="dxa"/>
          </w:tcPr>
          <w:p w14:paraId="1BC53550" w14:textId="77777777" w:rsidR="005C4C01" w:rsidRPr="00B21115" w:rsidRDefault="005C4C01" w:rsidP="007803BD">
            <w:pPr>
              <w:jc w:val="center"/>
              <w:rPr>
                <w:bCs/>
                <w:szCs w:val="24"/>
              </w:rPr>
            </w:pPr>
            <w:r>
              <w:rPr>
                <w:bCs/>
                <w:szCs w:val="24"/>
              </w:rPr>
              <w:t>Manual Entry</w:t>
            </w:r>
          </w:p>
        </w:tc>
        <w:tc>
          <w:tcPr>
            <w:tcW w:w="5935" w:type="dxa"/>
          </w:tcPr>
          <w:p w14:paraId="779B00D2" w14:textId="77777777" w:rsidR="005C4C01" w:rsidRPr="00B21115" w:rsidRDefault="005C4C01" w:rsidP="007803BD">
            <w:pPr>
              <w:jc w:val="center"/>
              <w:rPr>
                <w:bCs/>
                <w:szCs w:val="24"/>
              </w:rPr>
            </w:pPr>
            <w:r>
              <w:rPr>
                <w:bCs/>
                <w:szCs w:val="24"/>
              </w:rPr>
              <w:t>Manual Entry</w:t>
            </w:r>
          </w:p>
        </w:tc>
      </w:tr>
    </w:tbl>
    <w:p w14:paraId="6AE17611" w14:textId="77777777" w:rsidR="005C4C01" w:rsidRPr="00B7613C" w:rsidRDefault="005C4C01" w:rsidP="005C4C01">
      <w:pPr>
        <w:pStyle w:val="Heading1"/>
        <w:spacing w:after="240"/>
      </w:pPr>
      <w:bookmarkStart w:id="47" w:name="_Toc103080004"/>
      <w:bookmarkStart w:id="48" w:name="_Toc128653510"/>
      <w:r w:rsidRPr="00B7613C">
        <w:t>2.</w:t>
      </w:r>
      <w:r>
        <w:t>3</w:t>
      </w:r>
      <w:r w:rsidRPr="00B7613C">
        <w:tab/>
      </w:r>
      <w:bookmarkEnd w:id="41"/>
      <w:r>
        <w:t>Adjusted Cohort Graduation Rates and Postsecondary Enrollment</w:t>
      </w:r>
      <w:bookmarkEnd w:id="42"/>
      <w:bookmarkEnd w:id="47"/>
      <w:bookmarkEnd w:id="48"/>
    </w:p>
    <w:p w14:paraId="667B6C66" w14:textId="77777777" w:rsidR="005C4C01" w:rsidRPr="00EB561E" w:rsidRDefault="005C4C01" w:rsidP="005C4C01">
      <w:pPr>
        <w:spacing w:before="240" w:after="240"/>
        <w:jc w:val="left"/>
        <w:rPr>
          <w:sz w:val="24"/>
          <w:szCs w:val="24"/>
        </w:rPr>
      </w:pPr>
      <w:r w:rsidRPr="00EB561E">
        <w:rPr>
          <w:sz w:val="24"/>
          <w:szCs w:val="24"/>
        </w:rPr>
        <w:t xml:space="preserve">This section collects data on </w:t>
      </w:r>
      <w:r>
        <w:rPr>
          <w:sz w:val="24"/>
          <w:szCs w:val="24"/>
        </w:rPr>
        <w:t xml:space="preserve">adjusted cohort </w:t>
      </w:r>
      <w:r w:rsidRPr="00EB561E">
        <w:rPr>
          <w:sz w:val="24"/>
          <w:szCs w:val="24"/>
        </w:rPr>
        <w:t>graduation rates and rates of postsecondary enrollment.</w:t>
      </w:r>
    </w:p>
    <w:p w14:paraId="27FA7992" w14:textId="77777777" w:rsidR="005C4C01" w:rsidRDefault="005C4C01" w:rsidP="005C4C01">
      <w:pPr>
        <w:pStyle w:val="Heading2"/>
        <w:spacing w:before="240" w:after="120"/>
      </w:pPr>
      <w:bookmarkStart w:id="49" w:name="_Toc103080007"/>
      <w:bookmarkStart w:id="50" w:name="_Toc128653511"/>
      <w:r w:rsidRPr="00D6529B">
        <w:t xml:space="preserve">2.3.3 </w:t>
      </w:r>
      <w:r w:rsidRPr="00D6529B">
        <w:tab/>
        <w:t>Postsecondary program types for which enrollment data are reported</w:t>
      </w:r>
      <w:bookmarkEnd w:id="49"/>
      <w:bookmarkEnd w:id="50"/>
    </w:p>
    <w:tbl>
      <w:tblPr>
        <w:tblStyle w:val="TableGrid"/>
        <w:tblW w:w="9445" w:type="dxa"/>
        <w:tblLook w:val="04A0" w:firstRow="1" w:lastRow="0" w:firstColumn="1" w:lastColumn="0" w:noHBand="0" w:noVBand="1"/>
      </w:tblPr>
      <w:tblGrid>
        <w:gridCol w:w="4945"/>
        <w:gridCol w:w="4500"/>
      </w:tblGrid>
      <w:tr w:rsidR="005C4C01" w14:paraId="7EB56A04" w14:textId="77777777" w:rsidTr="005C4C01">
        <w:tc>
          <w:tcPr>
            <w:tcW w:w="4945" w:type="dxa"/>
          </w:tcPr>
          <w:p w14:paraId="4F169AD3" w14:textId="77777777" w:rsidR="005C4C01" w:rsidRPr="007F10D0" w:rsidRDefault="005C4C01" w:rsidP="007803BD">
            <w:pPr>
              <w:jc w:val="left"/>
              <w:rPr>
                <w:b/>
                <w:bCs/>
                <w:szCs w:val="24"/>
              </w:rPr>
            </w:pPr>
            <w:r w:rsidRPr="007F10D0">
              <w:rPr>
                <w:b/>
                <w:bCs/>
                <w:szCs w:val="24"/>
              </w:rPr>
              <w:t>Type of Postsecondary Program</w:t>
            </w:r>
          </w:p>
        </w:tc>
        <w:tc>
          <w:tcPr>
            <w:tcW w:w="4500" w:type="dxa"/>
          </w:tcPr>
          <w:p w14:paraId="313E60C0" w14:textId="77777777" w:rsidR="005C4C01" w:rsidRPr="007F10D0" w:rsidRDefault="005C4C01" w:rsidP="007803BD">
            <w:pPr>
              <w:jc w:val="left"/>
              <w:rPr>
                <w:b/>
                <w:bCs/>
                <w:szCs w:val="24"/>
              </w:rPr>
            </w:pPr>
            <w:r w:rsidRPr="007F10D0">
              <w:rPr>
                <w:b/>
                <w:bCs/>
                <w:szCs w:val="24"/>
              </w:rPr>
              <w:t>Included in Data Reported</w:t>
            </w:r>
            <w:r>
              <w:rPr>
                <w:b/>
                <w:bCs/>
                <w:szCs w:val="24"/>
              </w:rPr>
              <w:t xml:space="preserve"> (Yes or No)</w:t>
            </w:r>
          </w:p>
        </w:tc>
      </w:tr>
      <w:tr w:rsidR="005C4C01" w14:paraId="48EB0E67" w14:textId="77777777" w:rsidTr="005C4C01">
        <w:tc>
          <w:tcPr>
            <w:tcW w:w="4945" w:type="dxa"/>
          </w:tcPr>
          <w:p w14:paraId="10B105B4" w14:textId="77777777" w:rsidR="005C4C01" w:rsidRPr="00E707C9" w:rsidRDefault="005C4C01" w:rsidP="007803BD">
            <w:pPr>
              <w:jc w:val="left"/>
              <w:rPr>
                <w:szCs w:val="24"/>
              </w:rPr>
            </w:pPr>
            <w:r>
              <w:rPr>
                <w:szCs w:val="24"/>
              </w:rPr>
              <w:t>P</w:t>
            </w:r>
            <w:r w:rsidRPr="00E707C9">
              <w:rPr>
                <w:szCs w:val="24"/>
              </w:rPr>
              <w:t>ublic postsecondary education in the state</w:t>
            </w:r>
          </w:p>
        </w:tc>
        <w:tc>
          <w:tcPr>
            <w:tcW w:w="4500" w:type="dxa"/>
          </w:tcPr>
          <w:p w14:paraId="723493BE" w14:textId="77777777" w:rsidR="005C4C01" w:rsidRDefault="005C4C01" w:rsidP="007803BD">
            <w:pPr>
              <w:jc w:val="left"/>
              <w:rPr>
                <w:szCs w:val="24"/>
              </w:rPr>
            </w:pPr>
            <w:r>
              <w:rPr>
                <w:szCs w:val="24"/>
              </w:rPr>
              <w:t>Manual Entry</w:t>
            </w:r>
          </w:p>
        </w:tc>
      </w:tr>
      <w:tr w:rsidR="005C4C01" w14:paraId="367D6EA3" w14:textId="77777777" w:rsidTr="005C4C01">
        <w:tc>
          <w:tcPr>
            <w:tcW w:w="4945" w:type="dxa"/>
          </w:tcPr>
          <w:p w14:paraId="7C945BE2" w14:textId="77777777" w:rsidR="005C4C01" w:rsidRPr="00E707C9" w:rsidRDefault="005C4C01" w:rsidP="007803BD">
            <w:pPr>
              <w:jc w:val="left"/>
              <w:rPr>
                <w:szCs w:val="24"/>
              </w:rPr>
            </w:pPr>
            <w:r>
              <w:rPr>
                <w:szCs w:val="24"/>
              </w:rPr>
              <w:t>P</w:t>
            </w:r>
            <w:r w:rsidRPr="00E707C9">
              <w:rPr>
                <w:szCs w:val="24"/>
              </w:rPr>
              <w:t>rivate postsecondary education in the state</w:t>
            </w:r>
          </w:p>
        </w:tc>
        <w:tc>
          <w:tcPr>
            <w:tcW w:w="4500" w:type="dxa"/>
          </w:tcPr>
          <w:p w14:paraId="6295DE77" w14:textId="77777777" w:rsidR="005C4C01" w:rsidRDefault="005C4C01" w:rsidP="007803BD">
            <w:pPr>
              <w:jc w:val="left"/>
              <w:rPr>
                <w:szCs w:val="24"/>
              </w:rPr>
            </w:pPr>
            <w:r>
              <w:rPr>
                <w:szCs w:val="24"/>
              </w:rPr>
              <w:t>Manual Entry</w:t>
            </w:r>
          </w:p>
        </w:tc>
      </w:tr>
      <w:tr w:rsidR="005C4C01" w14:paraId="25263943" w14:textId="77777777" w:rsidTr="005C4C01">
        <w:tc>
          <w:tcPr>
            <w:tcW w:w="4945" w:type="dxa"/>
          </w:tcPr>
          <w:p w14:paraId="050A2FDF" w14:textId="77777777" w:rsidR="005C4C01" w:rsidRPr="00E707C9" w:rsidRDefault="005C4C01" w:rsidP="007803BD">
            <w:pPr>
              <w:jc w:val="left"/>
              <w:rPr>
                <w:szCs w:val="24"/>
              </w:rPr>
            </w:pPr>
            <w:r>
              <w:rPr>
                <w:szCs w:val="24"/>
              </w:rPr>
              <w:t>P</w:t>
            </w:r>
            <w:r w:rsidRPr="00E707C9">
              <w:rPr>
                <w:szCs w:val="24"/>
              </w:rPr>
              <w:t>ostsecondary outside the state</w:t>
            </w:r>
          </w:p>
        </w:tc>
        <w:tc>
          <w:tcPr>
            <w:tcW w:w="4500" w:type="dxa"/>
          </w:tcPr>
          <w:p w14:paraId="72DB2A84" w14:textId="77777777" w:rsidR="005C4C01" w:rsidRDefault="005C4C01" w:rsidP="007803BD">
            <w:pPr>
              <w:jc w:val="left"/>
              <w:rPr>
                <w:szCs w:val="24"/>
              </w:rPr>
            </w:pPr>
            <w:r>
              <w:rPr>
                <w:szCs w:val="24"/>
              </w:rPr>
              <w:t>Manual Entry</w:t>
            </w:r>
          </w:p>
        </w:tc>
      </w:tr>
    </w:tbl>
    <w:p w14:paraId="466F980E" w14:textId="77777777" w:rsidR="005C4C01" w:rsidRDefault="005C4C01" w:rsidP="005C4C01">
      <w:pPr>
        <w:spacing w:after="160" w:line="259" w:lineRule="auto"/>
        <w:jc w:val="left"/>
        <w:rPr>
          <w:rFonts w:asciiTheme="majorHAnsi" w:eastAsiaTheme="majorEastAsia" w:hAnsiTheme="majorHAnsi" w:cstheme="majorBidi"/>
          <w:color w:val="2F5496" w:themeColor="accent1" w:themeShade="BF"/>
          <w:sz w:val="32"/>
          <w:szCs w:val="32"/>
        </w:rPr>
      </w:pPr>
      <w:bookmarkStart w:id="51" w:name="_Toc166037268"/>
      <w:bookmarkStart w:id="52" w:name="_Toc174950395"/>
      <w:bookmarkStart w:id="53" w:name="_Toc174950758"/>
      <w:bookmarkStart w:id="54" w:name="_Toc372037840"/>
      <w:bookmarkEnd w:id="43"/>
      <w:bookmarkEnd w:id="44"/>
      <w:r>
        <w:br w:type="page"/>
      </w:r>
    </w:p>
    <w:p w14:paraId="42292D53" w14:textId="77777777" w:rsidR="005C4C01" w:rsidRPr="00123F9E" w:rsidRDefault="005C4C01" w:rsidP="005C4C01">
      <w:pPr>
        <w:pStyle w:val="Heading1"/>
      </w:pPr>
      <w:bookmarkStart w:id="55" w:name="_Toc103080011"/>
      <w:bookmarkStart w:id="56" w:name="_Toc128653512"/>
      <w:bookmarkEnd w:id="51"/>
      <w:bookmarkEnd w:id="52"/>
      <w:bookmarkEnd w:id="53"/>
      <w:bookmarkEnd w:id="54"/>
      <w:r w:rsidRPr="00123F9E">
        <w:lastRenderedPageBreak/>
        <w:t>2.</w:t>
      </w:r>
      <w:r>
        <w:t>5</w:t>
      </w:r>
      <w:r w:rsidRPr="00123F9E">
        <w:tab/>
      </w:r>
      <w:r>
        <w:t xml:space="preserve">Prevention </w:t>
      </w:r>
      <w:r w:rsidRPr="007B4C8D">
        <w:t>and</w:t>
      </w:r>
      <w:r>
        <w:t xml:space="preserve"> Intervention Programs for Children and Youth who are Neglected, Delinquent, or At Risk</w:t>
      </w:r>
      <w:bookmarkEnd w:id="55"/>
      <w:bookmarkEnd w:id="56"/>
      <w:r>
        <w:t xml:space="preserve"> </w:t>
      </w:r>
    </w:p>
    <w:p w14:paraId="40BC93A2" w14:textId="77777777" w:rsidR="005C4C01" w:rsidRPr="00EB561E" w:rsidRDefault="005C4C01" w:rsidP="005C4C01">
      <w:pPr>
        <w:autoSpaceDE w:val="0"/>
        <w:autoSpaceDN w:val="0"/>
        <w:spacing w:before="240" w:after="240" w:line="240" w:lineRule="auto"/>
        <w:jc w:val="left"/>
        <w:rPr>
          <w:b/>
          <w:sz w:val="24"/>
          <w:szCs w:val="24"/>
        </w:rPr>
      </w:pPr>
      <w:r w:rsidRPr="00EB561E">
        <w:rPr>
          <w:sz w:val="24"/>
          <w:szCs w:val="24"/>
        </w:rPr>
        <w:t xml:space="preserve">This section </w:t>
      </w:r>
      <w:r>
        <w:rPr>
          <w:sz w:val="24"/>
          <w:szCs w:val="24"/>
        </w:rPr>
        <w:t>contains</w:t>
      </w:r>
      <w:r w:rsidRPr="00EB561E">
        <w:rPr>
          <w:sz w:val="24"/>
          <w:szCs w:val="24"/>
        </w:rPr>
        <w:t xml:space="preserve"> data on programs and facilities that serve students who are neglected, delinquent, or at risk under Title I, Part D, and characteristics about and services provided to these students.  </w:t>
      </w:r>
    </w:p>
    <w:p w14:paraId="1D787676" w14:textId="77777777" w:rsidR="005C4C01" w:rsidRPr="00123F9E" w:rsidRDefault="005C4C01" w:rsidP="005C4C01">
      <w:pPr>
        <w:pStyle w:val="Heading2"/>
        <w:spacing w:before="240" w:after="240"/>
      </w:pPr>
      <w:bookmarkStart w:id="57" w:name="_Toc174950415"/>
      <w:bookmarkStart w:id="58" w:name="_Toc174950772"/>
      <w:bookmarkStart w:id="59" w:name="_Toc372037853"/>
      <w:bookmarkStart w:id="60" w:name="_Toc103080012"/>
      <w:bookmarkStart w:id="61" w:name="_Toc128653513"/>
      <w:r w:rsidRPr="00123F9E">
        <w:t>2.</w:t>
      </w:r>
      <w:r>
        <w:t>5</w:t>
      </w:r>
      <w:r w:rsidRPr="00123F9E">
        <w:t xml:space="preserve">.1 </w:t>
      </w:r>
      <w:r w:rsidRPr="00123F9E">
        <w:tab/>
        <w:t>State Agency Title I, Part D</w:t>
      </w:r>
      <w:bookmarkEnd w:id="57"/>
      <w:bookmarkEnd w:id="58"/>
      <w:bookmarkEnd w:id="59"/>
      <w:r>
        <w:t xml:space="preserve"> programs and facilities </w:t>
      </w:r>
      <w:r w:rsidRPr="00EB561E">
        <w:t>that serve neglected and delinquent students and the average length of stay</w:t>
      </w:r>
      <w:r>
        <w:t xml:space="preserve"> for these students</w:t>
      </w:r>
      <w:bookmarkEnd w:id="60"/>
      <w:bookmarkEnd w:id="61"/>
      <w:r>
        <w:t xml:space="preserve"> </w:t>
      </w:r>
    </w:p>
    <w:p w14:paraId="316540B8" w14:textId="6F92896E" w:rsidR="005C4C01" w:rsidRPr="00EB561E" w:rsidRDefault="005C4C01" w:rsidP="005C4C01">
      <w:pPr>
        <w:autoSpaceDE w:val="0"/>
        <w:autoSpaceDN w:val="0"/>
        <w:spacing w:before="240" w:after="240" w:line="240" w:lineRule="auto"/>
        <w:jc w:val="left"/>
        <w:rPr>
          <w:sz w:val="24"/>
          <w:szCs w:val="24"/>
        </w:rPr>
      </w:pPr>
      <w:r w:rsidRPr="00EB561E">
        <w:rPr>
          <w:sz w:val="24"/>
          <w:szCs w:val="24"/>
        </w:rPr>
        <w:t xml:space="preserve">The following </w:t>
      </w:r>
      <w:r>
        <w:rPr>
          <w:sz w:val="24"/>
          <w:szCs w:val="24"/>
        </w:rPr>
        <w:t>table contain</w:t>
      </w:r>
      <w:r w:rsidR="00AF44CB">
        <w:rPr>
          <w:sz w:val="24"/>
          <w:szCs w:val="24"/>
        </w:rPr>
        <w:t>s</w:t>
      </w:r>
      <w:r w:rsidRPr="00EB561E">
        <w:rPr>
          <w:sz w:val="24"/>
          <w:szCs w:val="24"/>
        </w:rPr>
        <w:t xml:space="preserve"> data on Title I, Part D, Subpart 1 programs and facilities.</w:t>
      </w:r>
      <w:r>
        <w:rPr>
          <w:sz w:val="24"/>
          <w:szCs w:val="24"/>
        </w:rPr>
        <w:t xml:space="preserve"> States report only p</w:t>
      </w:r>
      <w:r w:rsidRPr="00EB561E">
        <w:rPr>
          <w:sz w:val="24"/>
          <w:szCs w:val="24"/>
        </w:rPr>
        <w:t>rograms and facilities that received Title I, Part D, Subpart 1 funding during the reporting year</w:t>
      </w:r>
      <w:r>
        <w:rPr>
          <w:sz w:val="24"/>
          <w:szCs w:val="24"/>
        </w:rPr>
        <w:t xml:space="preserve"> and c</w:t>
      </w:r>
      <w:r w:rsidRPr="00EB561E">
        <w:rPr>
          <w:sz w:val="24"/>
          <w:szCs w:val="24"/>
        </w:rPr>
        <w:t>ount a facility once if it offers only one type of program.  If a facility offers more than one type of program (i.e., it is a multipurpose facility), each of the separate programs</w:t>
      </w:r>
      <w:r>
        <w:rPr>
          <w:sz w:val="24"/>
          <w:szCs w:val="24"/>
        </w:rPr>
        <w:t xml:space="preserve"> is counted</w:t>
      </w:r>
      <w:r w:rsidRPr="00EB561E">
        <w:rPr>
          <w:sz w:val="24"/>
          <w:szCs w:val="24"/>
        </w:rPr>
        <w:t xml:space="preserve">.  </w:t>
      </w:r>
    </w:p>
    <w:p w14:paraId="1470A0FF" w14:textId="77777777" w:rsidR="005C4C01" w:rsidRDefault="005C4C01" w:rsidP="005C4C01">
      <w:pPr>
        <w:pStyle w:val="Heading3"/>
        <w:spacing w:before="240" w:after="120"/>
      </w:pPr>
      <w:bookmarkStart w:id="62" w:name="_Toc103080013"/>
      <w:bookmarkStart w:id="63" w:name="_Toc128653514"/>
      <w:r>
        <w:t>2.5.1.1 Title I, Part D Subpart 1 programs and facilities by program/facility type</w:t>
      </w:r>
      <w:bookmarkEnd w:id="62"/>
      <w:bookmarkEnd w:id="63"/>
    </w:p>
    <w:tbl>
      <w:tblPr>
        <w:tblStyle w:val="TableGrid"/>
        <w:tblW w:w="5000" w:type="pct"/>
        <w:tblLook w:val="0020" w:firstRow="1" w:lastRow="0" w:firstColumn="0" w:lastColumn="0" w:noHBand="0" w:noVBand="0"/>
      </w:tblPr>
      <w:tblGrid>
        <w:gridCol w:w="2785"/>
        <w:gridCol w:w="1619"/>
        <w:gridCol w:w="1702"/>
        <w:gridCol w:w="1634"/>
        <w:gridCol w:w="1610"/>
      </w:tblGrid>
      <w:tr w:rsidR="005C4C01" w:rsidRPr="00EB561E" w14:paraId="6167FD63" w14:textId="77777777" w:rsidTr="00251C10">
        <w:trPr>
          <w:trHeight w:val="683"/>
        </w:trPr>
        <w:tc>
          <w:tcPr>
            <w:tcW w:w="1489" w:type="pct"/>
          </w:tcPr>
          <w:p w14:paraId="3FDD1B6C" w14:textId="77777777" w:rsidR="005C4C01" w:rsidRPr="00EB561E" w:rsidRDefault="005C4C01" w:rsidP="007803BD">
            <w:pPr>
              <w:spacing w:line="240" w:lineRule="auto"/>
              <w:jc w:val="center"/>
              <w:rPr>
                <w:b/>
                <w:szCs w:val="24"/>
              </w:rPr>
            </w:pPr>
            <w:r>
              <w:rPr>
                <w:b/>
                <w:szCs w:val="24"/>
              </w:rPr>
              <w:t>SEA</w:t>
            </w:r>
            <w:r w:rsidRPr="00EB561E">
              <w:rPr>
                <w:b/>
                <w:szCs w:val="24"/>
              </w:rPr>
              <w:t xml:space="preserve"> Program/Facility Type</w:t>
            </w:r>
          </w:p>
        </w:tc>
        <w:tc>
          <w:tcPr>
            <w:tcW w:w="866" w:type="pct"/>
          </w:tcPr>
          <w:p w14:paraId="2071CE56" w14:textId="77777777" w:rsidR="005C4C01" w:rsidRPr="00EB561E" w:rsidRDefault="005C4C01" w:rsidP="007803BD">
            <w:pPr>
              <w:spacing w:line="240" w:lineRule="auto"/>
              <w:jc w:val="center"/>
              <w:rPr>
                <w:b/>
                <w:szCs w:val="24"/>
              </w:rPr>
            </w:pPr>
            <w:r>
              <w:rPr>
                <w:b/>
                <w:szCs w:val="24"/>
              </w:rPr>
              <w:t xml:space="preserve">Count of </w:t>
            </w:r>
            <w:r w:rsidRPr="00EB561E">
              <w:rPr>
                <w:b/>
                <w:szCs w:val="24"/>
              </w:rPr>
              <w:t>Programs/</w:t>
            </w:r>
            <w:r>
              <w:rPr>
                <w:b/>
                <w:szCs w:val="24"/>
              </w:rPr>
              <w:t xml:space="preserve"> </w:t>
            </w:r>
            <w:r w:rsidRPr="00EB561E">
              <w:rPr>
                <w:b/>
                <w:szCs w:val="24"/>
              </w:rPr>
              <w:t>Facilities</w:t>
            </w:r>
          </w:p>
        </w:tc>
        <w:tc>
          <w:tcPr>
            <w:tcW w:w="910" w:type="pct"/>
          </w:tcPr>
          <w:p w14:paraId="49057363" w14:textId="77777777" w:rsidR="005C4C01" w:rsidRPr="00EB561E" w:rsidRDefault="005C4C01" w:rsidP="007803BD">
            <w:pPr>
              <w:spacing w:line="240" w:lineRule="auto"/>
              <w:jc w:val="center"/>
              <w:rPr>
                <w:b/>
                <w:szCs w:val="24"/>
              </w:rPr>
            </w:pPr>
            <w:r>
              <w:rPr>
                <w:b/>
                <w:szCs w:val="24"/>
              </w:rPr>
              <w:t>Count of Programs Reporting Data</w:t>
            </w:r>
          </w:p>
        </w:tc>
        <w:tc>
          <w:tcPr>
            <w:tcW w:w="874" w:type="pct"/>
          </w:tcPr>
          <w:p w14:paraId="71287501" w14:textId="77777777" w:rsidR="005C4C01" w:rsidRPr="00EB561E" w:rsidRDefault="005C4C01" w:rsidP="007803BD">
            <w:pPr>
              <w:spacing w:line="240" w:lineRule="auto"/>
              <w:jc w:val="center"/>
              <w:rPr>
                <w:b/>
                <w:szCs w:val="24"/>
              </w:rPr>
            </w:pPr>
            <w:r w:rsidRPr="00EB561E">
              <w:rPr>
                <w:b/>
                <w:szCs w:val="24"/>
              </w:rPr>
              <w:t>Average Length of Stay (# days)</w:t>
            </w:r>
          </w:p>
        </w:tc>
        <w:tc>
          <w:tcPr>
            <w:tcW w:w="861" w:type="pct"/>
          </w:tcPr>
          <w:p w14:paraId="381D919D" w14:textId="77777777" w:rsidR="005C4C01" w:rsidRPr="00EB561E" w:rsidRDefault="005C4C01" w:rsidP="007803BD">
            <w:pPr>
              <w:spacing w:line="240" w:lineRule="auto"/>
              <w:jc w:val="center"/>
              <w:rPr>
                <w:b/>
                <w:szCs w:val="24"/>
              </w:rPr>
            </w:pPr>
            <w:r>
              <w:rPr>
                <w:b/>
                <w:szCs w:val="24"/>
              </w:rPr>
              <w:t>Average Number of Days Served</w:t>
            </w:r>
          </w:p>
        </w:tc>
      </w:tr>
      <w:tr w:rsidR="004656BA" w:rsidRPr="00EB561E" w14:paraId="2D19916B" w14:textId="77777777" w:rsidTr="002219B2">
        <w:trPr>
          <w:trHeight w:val="341"/>
        </w:trPr>
        <w:tc>
          <w:tcPr>
            <w:tcW w:w="1489" w:type="pct"/>
            <w:vAlign w:val="center"/>
          </w:tcPr>
          <w:p w14:paraId="6D70B87F" w14:textId="621CDE3B" w:rsidR="004656BA" w:rsidRPr="00EB561E" w:rsidRDefault="004656BA" w:rsidP="004656BA">
            <w:pPr>
              <w:spacing w:line="240" w:lineRule="auto"/>
              <w:ind w:left="378" w:hanging="378"/>
              <w:jc w:val="left"/>
              <w:rPr>
                <w:szCs w:val="24"/>
              </w:rPr>
            </w:pPr>
            <w:r>
              <w:rPr>
                <w:color w:val="000000"/>
              </w:rPr>
              <w:t>Adult correction</w:t>
            </w:r>
          </w:p>
        </w:tc>
        <w:tc>
          <w:tcPr>
            <w:tcW w:w="866" w:type="pct"/>
            <w:vAlign w:val="center"/>
          </w:tcPr>
          <w:p w14:paraId="1862D1CE" w14:textId="259DE0CB" w:rsidR="004656BA" w:rsidRPr="00EB561E" w:rsidRDefault="004656BA" w:rsidP="004656BA">
            <w:pPr>
              <w:spacing w:line="240" w:lineRule="auto"/>
              <w:jc w:val="center"/>
              <w:rPr>
                <w:szCs w:val="24"/>
              </w:rPr>
            </w:pPr>
            <w:r>
              <w:rPr>
                <w:color w:val="000000"/>
              </w:rPr>
              <w:t>Manual Entry</w:t>
            </w:r>
          </w:p>
        </w:tc>
        <w:tc>
          <w:tcPr>
            <w:tcW w:w="910" w:type="pct"/>
            <w:vAlign w:val="center"/>
          </w:tcPr>
          <w:p w14:paraId="22179472" w14:textId="19242E92" w:rsidR="004656BA" w:rsidRDefault="004656BA" w:rsidP="004656BA">
            <w:pPr>
              <w:spacing w:line="240" w:lineRule="auto"/>
              <w:jc w:val="center"/>
              <w:rPr>
                <w:szCs w:val="24"/>
              </w:rPr>
            </w:pPr>
            <w:r>
              <w:rPr>
                <w:color w:val="000000"/>
              </w:rPr>
              <w:t xml:space="preserve"> FS119/DG870</w:t>
            </w:r>
          </w:p>
        </w:tc>
        <w:tc>
          <w:tcPr>
            <w:tcW w:w="874" w:type="pct"/>
            <w:vAlign w:val="center"/>
          </w:tcPr>
          <w:p w14:paraId="7DA68D43" w14:textId="5E28FA12" w:rsidR="004656BA" w:rsidRPr="00EB561E" w:rsidRDefault="004656BA" w:rsidP="004656BA">
            <w:pPr>
              <w:spacing w:line="240" w:lineRule="auto"/>
              <w:jc w:val="center"/>
              <w:rPr>
                <w:szCs w:val="24"/>
              </w:rPr>
            </w:pPr>
            <w:r>
              <w:rPr>
                <w:color w:val="000000"/>
              </w:rPr>
              <w:t>Manual Entry</w:t>
            </w:r>
          </w:p>
        </w:tc>
        <w:tc>
          <w:tcPr>
            <w:tcW w:w="861" w:type="pct"/>
            <w:vAlign w:val="center"/>
          </w:tcPr>
          <w:p w14:paraId="798637DA" w14:textId="774C929C" w:rsidR="004656BA" w:rsidRDefault="004656BA" w:rsidP="004656BA">
            <w:pPr>
              <w:spacing w:line="240" w:lineRule="auto"/>
              <w:jc w:val="center"/>
              <w:rPr>
                <w:szCs w:val="24"/>
              </w:rPr>
            </w:pPr>
            <w:r>
              <w:rPr>
                <w:color w:val="000000"/>
              </w:rPr>
              <w:t>Manual Entry</w:t>
            </w:r>
          </w:p>
        </w:tc>
      </w:tr>
      <w:tr w:rsidR="004656BA" w:rsidRPr="00EB561E" w14:paraId="4F3956DE" w14:textId="77777777" w:rsidTr="002219B2">
        <w:trPr>
          <w:trHeight w:val="341"/>
        </w:trPr>
        <w:tc>
          <w:tcPr>
            <w:tcW w:w="1489" w:type="pct"/>
            <w:vAlign w:val="center"/>
          </w:tcPr>
          <w:p w14:paraId="48EC8D03" w14:textId="7BDC0428" w:rsidR="004656BA" w:rsidRPr="00EB561E" w:rsidRDefault="004656BA" w:rsidP="004656BA">
            <w:pPr>
              <w:spacing w:line="240" w:lineRule="auto"/>
              <w:ind w:left="378" w:hanging="378"/>
              <w:jc w:val="left"/>
              <w:rPr>
                <w:szCs w:val="24"/>
              </w:rPr>
            </w:pPr>
            <w:r>
              <w:rPr>
                <w:color w:val="000000"/>
              </w:rPr>
              <w:t>Community day programs</w:t>
            </w:r>
          </w:p>
        </w:tc>
        <w:tc>
          <w:tcPr>
            <w:tcW w:w="866" w:type="pct"/>
            <w:vAlign w:val="center"/>
          </w:tcPr>
          <w:p w14:paraId="35EA8F72" w14:textId="6D2E8B59" w:rsidR="004656BA" w:rsidRPr="00EB561E" w:rsidRDefault="004656BA" w:rsidP="004656BA">
            <w:pPr>
              <w:spacing w:line="240" w:lineRule="auto"/>
              <w:jc w:val="center"/>
              <w:rPr>
                <w:szCs w:val="24"/>
              </w:rPr>
            </w:pPr>
            <w:r>
              <w:rPr>
                <w:color w:val="000000"/>
              </w:rPr>
              <w:t>Manual Entry</w:t>
            </w:r>
          </w:p>
        </w:tc>
        <w:tc>
          <w:tcPr>
            <w:tcW w:w="910" w:type="pct"/>
            <w:vAlign w:val="center"/>
          </w:tcPr>
          <w:p w14:paraId="028DDCB6" w14:textId="27D75823" w:rsidR="004656BA" w:rsidRDefault="004656BA" w:rsidP="004656BA">
            <w:pPr>
              <w:spacing w:line="240" w:lineRule="auto"/>
              <w:jc w:val="center"/>
              <w:rPr>
                <w:szCs w:val="24"/>
              </w:rPr>
            </w:pPr>
            <w:r>
              <w:rPr>
                <w:color w:val="000000"/>
              </w:rPr>
              <w:t>FS119/DG869 + FS119/DG870</w:t>
            </w:r>
          </w:p>
        </w:tc>
        <w:tc>
          <w:tcPr>
            <w:tcW w:w="874" w:type="pct"/>
            <w:vAlign w:val="center"/>
          </w:tcPr>
          <w:p w14:paraId="1758F2DC" w14:textId="085A36EA" w:rsidR="004656BA" w:rsidRPr="00EB561E" w:rsidRDefault="004656BA" w:rsidP="004656BA">
            <w:pPr>
              <w:spacing w:line="240" w:lineRule="auto"/>
              <w:jc w:val="center"/>
              <w:rPr>
                <w:szCs w:val="24"/>
              </w:rPr>
            </w:pPr>
            <w:r>
              <w:rPr>
                <w:color w:val="000000"/>
              </w:rPr>
              <w:t>Manual Entry</w:t>
            </w:r>
          </w:p>
        </w:tc>
        <w:tc>
          <w:tcPr>
            <w:tcW w:w="861" w:type="pct"/>
            <w:vAlign w:val="center"/>
          </w:tcPr>
          <w:p w14:paraId="4A699300" w14:textId="04BCE6CD" w:rsidR="004656BA" w:rsidRDefault="004656BA" w:rsidP="004656BA">
            <w:pPr>
              <w:spacing w:line="240" w:lineRule="auto"/>
              <w:jc w:val="center"/>
              <w:rPr>
                <w:szCs w:val="24"/>
              </w:rPr>
            </w:pPr>
            <w:r>
              <w:rPr>
                <w:color w:val="000000"/>
              </w:rPr>
              <w:t>Manual Entry</w:t>
            </w:r>
          </w:p>
        </w:tc>
      </w:tr>
      <w:tr w:rsidR="004656BA" w:rsidRPr="00EB561E" w14:paraId="4AA39A86" w14:textId="77777777" w:rsidTr="002219B2">
        <w:trPr>
          <w:trHeight w:val="350"/>
        </w:trPr>
        <w:tc>
          <w:tcPr>
            <w:tcW w:w="1489" w:type="pct"/>
            <w:vAlign w:val="center"/>
          </w:tcPr>
          <w:p w14:paraId="65C663C1" w14:textId="342E4E7E" w:rsidR="004656BA" w:rsidRPr="00EB561E" w:rsidRDefault="004656BA" w:rsidP="004656BA">
            <w:pPr>
              <w:spacing w:line="240" w:lineRule="auto"/>
              <w:ind w:left="378" w:hanging="378"/>
              <w:jc w:val="left"/>
              <w:rPr>
                <w:szCs w:val="24"/>
              </w:rPr>
            </w:pPr>
            <w:r>
              <w:rPr>
                <w:color w:val="000000"/>
              </w:rPr>
              <w:t>Group Homes</w:t>
            </w:r>
          </w:p>
        </w:tc>
        <w:tc>
          <w:tcPr>
            <w:tcW w:w="866" w:type="pct"/>
            <w:vAlign w:val="center"/>
          </w:tcPr>
          <w:p w14:paraId="06EDCC8B" w14:textId="0510E934" w:rsidR="004656BA" w:rsidRPr="00EB561E" w:rsidRDefault="004656BA" w:rsidP="004656BA">
            <w:pPr>
              <w:spacing w:line="240" w:lineRule="auto"/>
              <w:jc w:val="center"/>
              <w:rPr>
                <w:szCs w:val="24"/>
              </w:rPr>
            </w:pPr>
            <w:r>
              <w:rPr>
                <w:color w:val="000000"/>
              </w:rPr>
              <w:t>Manual Entry</w:t>
            </w:r>
          </w:p>
        </w:tc>
        <w:tc>
          <w:tcPr>
            <w:tcW w:w="910" w:type="pct"/>
            <w:vAlign w:val="center"/>
          </w:tcPr>
          <w:p w14:paraId="6BCC9369" w14:textId="48EBA610" w:rsidR="004656BA" w:rsidRDefault="004656BA" w:rsidP="004656BA">
            <w:pPr>
              <w:spacing w:line="240" w:lineRule="auto"/>
              <w:jc w:val="center"/>
              <w:rPr>
                <w:szCs w:val="24"/>
              </w:rPr>
            </w:pPr>
            <w:r>
              <w:rPr>
                <w:color w:val="000000"/>
              </w:rPr>
              <w:t>FS119/DG870</w:t>
            </w:r>
          </w:p>
        </w:tc>
        <w:tc>
          <w:tcPr>
            <w:tcW w:w="874" w:type="pct"/>
            <w:vAlign w:val="center"/>
          </w:tcPr>
          <w:p w14:paraId="224015B6" w14:textId="47A890D3" w:rsidR="004656BA" w:rsidRPr="00EB561E" w:rsidRDefault="004656BA" w:rsidP="004656BA">
            <w:pPr>
              <w:spacing w:line="240" w:lineRule="auto"/>
              <w:jc w:val="center"/>
              <w:rPr>
                <w:szCs w:val="24"/>
              </w:rPr>
            </w:pPr>
            <w:r>
              <w:rPr>
                <w:color w:val="000000"/>
              </w:rPr>
              <w:t>Manual Entry</w:t>
            </w:r>
          </w:p>
        </w:tc>
        <w:tc>
          <w:tcPr>
            <w:tcW w:w="861" w:type="pct"/>
            <w:vAlign w:val="center"/>
          </w:tcPr>
          <w:p w14:paraId="0F8DB69F" w14:textId="3736B8AC" w:rsidR="004656BA" w:rsidRDefault="004656BA" w:rsidP="004656BA">
            <w:pPr>
              <w:spacing w:line="240" w:lineRule="auto"/>
              <w:jc w:val="center"/>
              <w:rPr>
                <w:szCs w:val="24"/>
              </w:rPr>
            </w:pPr>
            <w:r>
              <w:rPr>
                <w:color w:val="000000"/>
              </w:rPr>
              <w:t>Manual Entry</w:t>
            </w:r>
          </w:p>
        </w:tc>
      </w:tr>
      <w:tr w:rsidR="004656BA" w:rsidRPr="00EB561E" w14:paraId="3F607366" w14:textId="77777777" w:rsidTr="002219B2">
        <w:trPr>
          <w:trHeight w:val="350"/>
        </w:trPr>
        <w:tc>
          <w:tcPr>
            <w:tcW w:w="1489" w:type="pct"/>
            <w:vAlign w:val="center"/>
          </w:tcPr>
          <w:p w14:paraId="016BD954" w14:textId="3D36C83D" w:rsidR="004656BA" w:rsidRPr="00EB561E" w:rsidRDefault="004656BA" w:rsidP="004656BA">
            <w:pPr>
              <w:spacing w:line="240" w:lineRule="auto"/>
              <w:ind w:left="378" w:hanging="378"/>
              <w:jc w:val="left"/>
              <w:rPr>
                <w:szCs w:val="24"/>
              </w:rPr>
            </w:pPr>
            <w:r>
              <w:rPr>
                <w:color w:val="000000"/>
              </w:rPr>
              <w:t>Juvenile detention</w:t>
            </w:r>
          </w:p>
        </w:tc>
        <w:tc>
          <w:tcPr>
            <w:tcW w:w="866" w:type="pct"/>
            <w:vAlign w:val="center"/>
          </w:tcPr>
          <w:p w14:paraId="217D2C68" w14:textId="6BD708CC" w:rsidR="004656BA" w:rsidRPr="00EB561E" w:rsidRDefault="004656BA" w:rsidP="004656BA">
            <w:pPr>
              <w:spacing w:line="240" w:lineRule="auto"/>
              <w:jc w:val="center"/>
              <w:rPr>
                <w:szCs w:val="24"/>
              </w:rPr>
            </w:pPr>
            <w:r>
              <w:rPr>
                <w:color w:val="000000"/>
              </w:rPr>
              <w:t>Manual Entry</w:t>
            </w:r>
          </w:p>
        </w:tc>
        <w:tc>
          <w:tcPr>
            <w:tcW w:w="910" w:type="pct"/>
            <w:vAlign w:val="center"/>
          </w:tcPr>
          <w:p w14:paraId="5A1D50CC" w14:textId="5170D932" w:rsidR="004656BA" w:rsidRDefault="004656BA" w:rsidP="004656BA">
            <w:pPr>
              <w:spacing w:line="240" w:lineRule="auto"/>
              <w:jc w:val="center"/>
              <w:rPr>
                <w:szCs w:val="24"/>
              </w:rPr>
            </w:pPr>
            <w:r>
              <w:rPr>
                <w:color w:val="000000"/>
              </w:rPr>
              <w:t>FS119/DG870</w:t>
            </w:r>
          </w:p>
        </w:tc>
        <w:tc>
          <w:tcPr>
            <w:tcW w:w="874" w:type="pct"/>
            <w:vAlign w:val="center"/>
          </w:tcPr>
          <w:p w14:paraId="31B17E3C" w14:textId="1F58F0A6" w:rsidR="004656BA" w:rsidRPr="00EB561E" w:rsidRDefault="004656BA" w:rsidP="004656BA">
            <w:pPr>
              <w:spacing w:line="240" w:lineRule="auto"/>
              <w:jc w:val="center"/>
              <w:rPr>
                <w:szCs w:val="24"/>
              </w:rPr>
            </w:pPr>
            <w:r>
              <w:rPr>
                <w:color w:val="000000"/>
              </w:rPr>
              <w:t>Manual Entry</w:t>
            </w:r>
          </w:p>
        </w:tc>
        <w:tc>
          <w:tcPr>
            <w:tcW w:w="861" w:type="pct"/>
            <w:vAlign w:val="center"/>
          </w:tcPr>
          <w:p w14:paraId="014496F9" w14:textId="657EB519" w:rsidR="004656BA" w:rsidRDefault="004656BA" w:rsidP="004656BA">
            <w:pPr>
              <w:spacing w:line="240" w:lineRule="auto"/>
              <w:jc w:val="center"/>
              <w:rPr>
                <w:szCs w:val="24"/>
              </w:rPr>
            </w:pPr>
            <w:r>
              <w:rPr>
                <w:color w:val="000000"/>
              </w:rPr>
              <w:t>Manual Entry</w:t>
            </w:r>
          </w:p>
        </w:tc>
      </w:tr>
      <w:tr w:rsidR="004656BA" w:rsidRPr="00EB561E" w14:paraId="6B640213" w14:textId="77777777" w:rsidTr="002219B2">
        <w:trPr>
          <w:trHeight w:val="350"/>
        </w:trPr>
        <w:tc>
          <w:tcPr>
            <w:tcW w:w="1489" w:type="pct"/>
            <w:vAlign w:val="center"/>
          </w:tcPr>
          <w:p w14:paraId="7237D895" w14:textId="2F5473DB" w:rsidR="004656BA" w:rsidRPr="00EB561E" w:rsidRDefault="004656BA" w:rsidP="004656BA">
            <w:pPr>
              <w:spacing w:line="240" w:lineRule="auto"/>
              <w:ind w:left="378" w:hanging="378"/>
              <w:jc w:val="left"/>
              <w:rPr>
                <w:szCs w:val="24"/>
              </w:rPr>
            </w:pPr>
            <w:r>
              <w:rPr>
                <w:color w:val="000000"/>
              </w:rPr>
              <w:t>Long-term secure juvenile facilities</w:t>
            </w:r>
          </w:p>
        </w:tc>
        <w:tc>
          <w:tcPr>
            <w:tcW w:w="866" w:type="pct"/>
            <w:vAlign w:val="center"/>
          </w:tcPr>
          <w:p w14:paraId="637CD133" w14:textId="0CE9772B" w:rsidR="004656BA" w:rsidRPr="00EB561E" w:rsidRDefault="004656BA" w:rsidP="004656BA">
            <w:pPr>
              <w:spacing w:line="240" w:lineRule="auto"/>
              <w:jc w:val="center"/>
              <w:rPr>
                <w:szCs w:val="24"/>
              </w:rPr>
            </w:pPr>
            <w:r>
              <w:rPr>
                <w:color w:val="000000"/>
              </w:rPr>
              <w:t>Manual Entry</w:t>
            </w:r>
          </w:p>
        </w:tc>
        <w:tc>
          <w:tcPr>
            <w:tcW w:w="910" w:type="pct"/>
            <w:vAlign w:val="center"/>
          </w:tcPr>
          <w:p w14:paraId="46728225" w14:textId="10FFF884" w:rsidR="004656BA" w:rsidRDefault="004656BA" w:rsidP="004656BA">
            <w:pPr>
              <w:spacing w:line="240" w:lineRule="auto"/>
              <w:jc w:val="center"/>
              <w:rPr>
                <w:szCs w:val="24"/>
              </w:rPr>
            </w:pPr>
            <w:r>
              <w:rPr>
                <w:color w:val="000000"/>
              </w:rPr>
              <w:t>FS119/DG870</w:t>
            </w:r>
          </w:p>
        </w:tc>
        <w:tc>
          <w:tcPr>
            <w:tcW w:w="874" w:type="pct"/>
            <w:vAlign w:val="center"/>
          </w:tcPr>
          <w:p w14:paraId="31F79F82" w14:textId="25C197AA" w:rsidR="004656BA" w:rsidRPr="00EB561E" w:rsidRDefault="004656BA" w:rsidP="004656BA">
            <w:pPr>
              <w:spacing w:line="240" w:lineRule="auto"/>
              <w:jc w:val="center"/>
              <w:rPr>
                <w:szCs w:val="24"/>
              </w:rPr>
            </w:pPr>
            <w:r>
              <w:rPr>
                <w:color w:val="000000"/>
              </w:rPr>
              <w:t>Manual Entry</w:t>
            </w:r>
          </w:p>
        </w:tc>
        <w:tc>
          <w:tcPr>
            <w:tcW w:w="861" w:type="pct"/>
            <w:vAlign w:val="center"/>
          </w:tcPr>
          <w:p w14:paraId="03AEFE72" w14:textId="626F3A2B" w:rsidR="004656BA" w:rsidRDefault="004656BA" w:rsidP="004656BA">
            <w:pPr>
              <w:spacing w:line="240" w:lineRule="auto"/>
              <w:jc w:val="center"/>
              <w:rPr>
                <w:szCs w:val="24"/>
              </w:rPr>
            </w:pPr>
            <w:r>
              <w:rPr>
                <w:color w:val="000000"/>
              </w:rPr>
              <w:t>Manual Entry</w:t>
            </w:r>
          </w:p>
        </w:tc>
      </w:tr>
      <w:tr w:rsidR="004656BA" w:rsidRPr="00EB561E" w14:paraId="227CF390" w14:textId="77777777" w:rsidTr="002219B2">
        <w:trPr>
          <w:trHeight w:val="350"/>
        </w:trPr>
        <w:tc>
          <w:tcPr>
            <w:tcW w:w="1489" w:type="pct"/>
            <w:vAlign w:val="center"/>
          </w:tcPr>
          <w:p w14:paraId="76B0889D" w14:textId="7BD0C4E1" w:rsidR="004656BA" w:rsidRPr="00EB561E" w:rsidRDefault="004656BA" w:rsidP="004656BA">
            <w:pPr>
              <w:spacing w:line="240" w:lineRule="auto"/>
              <w:jc w:val="left"/>
              <w:rPr>
                <w:szCs w:val="24"/>
              </w:rPr>
            </w:pPr>
            <w:r>
              <w:rPr>
                <w:color w:val="000000"/>
              </w:rPr>
              <w:t>Ranch/Wilderness Camps</w:t>
            </w:r>
          </w:p>
        </w:tc>
        <w:tc>
          <w:tcPr>
            <w:tcW w:w="866" w:type="pct"/>
            <w:vAlign w:val="center"/>
          </w:tcPr>
          <w:p w14:paraId="6D75D6A9" w14:textId="7EA38647" w:rsidR="004656BA" w:rsidRPr="00EB561E" w:rsidRDefault="004656BA" w:rsidP="004656BA">
            <w:pPr>
              <w:spacing w:line="240" w:lineRule="auto"/>
              <w:jc w:val="center"/>
              <w:rPr>
                <w:szCs w:val="24"/>
              </w:rPr>
            </w:pPr>
            <w:r>
              <w:rPr>
                <w:color w:val="000000"/>
              </w:rPr>
              <w:t>Manual Entry</w:t>
            </w:r>
          </w:p>
        </w:tc>
        <w:tc>
          <w:tcPr>
            <w:tcW w:w="910" w:type="pct"/>
            <w:vAlign w:val="center"/>
          </w:tcPr>
          <w:p w14:paraId="5CB8F353" w14:textId="147BF5C6" w:rsidR="004656BA" w:rsidRPr="00EB561E" w:rsidRDefault="004656BA" w:rsidP="004656BA">
            <w:pPr>
              <w:spacing w:line="240" w:lineRule="auto"/>
              <w:jc w:val="center"/>
              <w:rPr>
                <w:szCs w:val="24"/>
              </w:rPr>
            </w:pPr>
            <w:r>
              <w:rPr>
                <w:color w:val="000000"/>
              </w:rPr>
              <w:t>FS119/DG870</w:t>
            </w:r>
          </w:p>
        </w:tc>
        <w:tc>
          <w:tcPr>
            <w:tcW w:w="874" w:type="pct"/>
            <w:vAlign w:val="center"/>
          </w:tcPr>
          <w:p w14:paraId="3E5BA094" w14:textId="27876AB0" w:rsidR="004656BA" w:rsidRPr="00EB561E" w:rsidRDefault="004656BA" w:rsidP="004656BA">
            <w:pPr>
              <w:spacing w:line="240" w:lineRule="auto"/>
              <w:jc w:val="center"/>
              <w:rPr>
                <w:szCs w:val="24"/>
              </w:rPr>
            </w:pPr>
            <w:r>
              <w:rPr>
                <w:color w:val="000000"/>
              </w:rPr>
              <w:t>Manual Entry</w:t>
            </w:r>
          </w:p>
        </w:tc>
        <w:tc>
          <w:tcPr>
            <w:tcW w:w="861" w:type="pct"/>
            <w:vAlign w:val="center"/>
          </w:tcPr>
          <w:p w14:paraId="5C2C170B" w14:textId="6197686E" w:rsidR="004656BA" w:rsidRPr="00EB561E" w:rsidRDefault="004656BA" w:rsidP="004656BA">
            <w:pPr>
              <w:spacing w:line="240" w:lineRule="auto"/>
              <w:jc w:val="center"/>
              <w:rPr>
                <w:szCs w:val="24"/>
              </w:rPr>
            </w:pPr>
            <w:r>
              <w:rPr>
                <w:color w:val="000000"/>
              </w:rPr>
              <w:t>Manual Entry</w:t>
            </w:r>
          </w:p>
        </w:tc>
      </w:tr>
      <w:tr w:rsidR="004656BA" w:rsidRPr="00EB561E" w14:paraId="5DBFFA1D" w14:textId="77777777" w:rsidTr="002219B2">
        <w:trPr>
          <w:trHeight w:val="350"/>
        </w:trPr>
        <w:tc>
          <w:tcPr>
            <w:tcW w:w="1489" w:type="pct"/>
            <w:vAlign w:val="center"/>
          </w:tcPr>
          <w:p w14:paraId="2E98AABD" w14:textId="7D90C3CD" w:rsidR="004656BA" w:rsidRDefault="004656BA" w:rsidP="004656BA">
            <w:pPr>
              <w:spacing w:line="240" w:lineRule="auto"/>
              <w:jc w:val="left"/>
              <w:rPr>
                <w:szCs w:val="24"/>
              </w:rPr>
            </w:pPr>
            <w:r>
              <w:rPr>
                <w:color w:val="000000"/>
              </w:rPr>
              <w:t>Residential treatment centers</w:t>
            </w:r>
            <w:r w:rsidR="00481DB8">
              <w:rPr>
                <w:color w:val="000000"/>
              </w:rPr>
              <w:t xml:space="preserve"> and residential treatment homes</w:t>
            </w:r>
          </w:p>
        </w:tc>
        <w:tc>
          <w:tcPr>
            <w:tcW w:w="866" w:type="pct"/>
            <w:vAlign w:val="center"/>
          </w:tcPr>
          <w:p w14:paraId="31DADCD1" w14:textId="1D668DC5" w:rsidR="004656BA" w:rsidRPr="00EB561E" w:rsidRDefault="004656BA" w:rsidP="004656BA">
            <w:pPr>
              <w:spacing w:line="240" w:lineRule="auto"/>
              <w:jc w:val="center"/>
              <w:rPr>
                <w:szCs w:val="24"/>
              </w:rPr>
            </w:pPr>
            <w:r>
              <w:rPr>
                <w:color w:val="000000"/>
              </w:rPr>
              <w:t>Manual Entry</w:t>
            </w:r>
          </w:p>
        </w:tc>
        <w:tc>
          <w:tcPr>
            <w:tcW w:w="910" w:type="pct"/>
            <w:vAlign w:val="center"/>
          </w:tcPr>
          <w:p w14:paraId="345614B2" w14:textId="3CEBDC7F" w:rsidR="004656BA" w:rsidRPr="00EB561E" w:rsidRDefault="004656BA" w:rsidP="004656BA">
            <w:pPr>
              <w:spacing w:line="240" w:lineRule="auto"/>
              <w:jc w:val="center"/>
              <w:rPr>
                <w:szCs w:val="24"/>
              </w:rPr>
            </w:pPr>
            <w:r>
              <w:rPr>
                <w:color w:val="000000"/>
              </w:rPr>
              <w:t>FS119/DG869 + FS119/DG870</w:t>
            </w:r>
          </w:p>
        </w:tc>
        <w:tc>
          <w:tcPr>
            <w:tcW w:w="874" w:type="pct"/>
            <w:vAlign w:val="center"/>
          </w:tcPr>
          <w:p w14:paraId="6564B12D" w14:textId="4A02ACEE" w:rsidR="004656BA" w:rsidRPr="00EB561E" w:rsidRDefault="004656BA" w:rsidP="004656BA">
            <w:pPr>
              <w:spacing w:line="240" w:lineRule="auto"/>
              <w:jc w:val="center"/>
              <w:rPr>
                <w:szCs w:val="24"/>
              </w:rPr>
            </w:pPr>
            <w:r>
              <w:rPr>
                <w:color w:val="000000"/>
              </w:rPr>
              <w:t>Manual Entry</w:t>
            </w:r>
          </w:p>
        </w:tc>
        <w:tc>
          <w:tcPr>
            <w:tcW w:w="861" w:type="pct"/>
            <w:vAlign w:val="center"/>
          </w:tcPr>
          <w:p w14:paraId="62EDF43F" w14:textId="16D00DE2" w:rsidR="004656BA" w:rsidRPr="00EB561E" w:rsidRDefault="004656BA" w:rsidP="004656BA">
            <w:pPr>
              <w:spacing w:line="240" w:lineRule="auto"/>
              <w:jc w:val="center"/>
              <w:rPr>
                <w:szCs w:val="24"/>
              </w:rPr>
            </w:pPr>
            <w:r>
              <w:rPr>
                <w:color w:val="000000"/>
              </w:rPr>
              <w:t>Manual Entry</w:t>
            </w:r>
          </w:p>
        </w:tc>
      </w:tr>
      <w:tr w:rsidR="004656BA" w:rsidRPr="00EB561E" w14:paraId="187C900A" w14:textId="77777777" w:rsidTr="002219B2">
        <w:trPr>
          <w:trHeight w:val="350"/>
        </w:trPr>
        <w:tc>
          <w:tcPr>
            <w:tcW w:w="1489" w:type="pct"/>
            <w:vAlign w:val="center"/>
          </w:tcPr>
          <w:p w14:paraId="28EB1396" w14:textId="1B4D3884" w:rsidR="004656BA" w:rsidRDefault="004656BA" w:rsidP="004656BA">
            <w:pPr>
              <w:spacing w:line="240" w:lineRule="auto"/>
              <w:jc w:val="left"/>
              <w:rPr>
                <w:szCs w:val="24"/>
              </w:rPr>
            </w:pPr>
            <w:r>
              <w:rPr>
                <w:color w:val="000000"/>
              </w:rPr>
              <w:t>Shelters</w:t>
            </w:r>
          </w:p>
        </w:tc>
        <w:tc>
          <w:tcPr>
            <w:tcW w:w="866" w:type="pct"/>
            <w:vAlign w:val="center"/>
          </w:tcPr>
          <w:p w14:paraId="5D5B2E4B" w14:textId="0574EE7C" w:rsidR="004656BA" w:rsidRPr="00EB561E" w:rsidRDefault="004656BA" w:rsidP="004656BA">
            <w:pPr>
              <w:spacing w:line="240" w:lineRule="auto"/>
              <w:jc w:val="center"/>
              <w:rPr>
                <w:szCs w:val="24"/>
              </w:rPr>
            </w:pPr>
            <w:r>
              <w:rPr>
                <w:color w:val="000000"/>
              </w:rPr>
              <w:t>Manual Entry</w:t>
            </w:r>
          </w:p>
        </w:tc>
        <w:tc>
          <w:tcPr>
            <w:tcW w:w="910" w:type="pct"/>
            <w:vAlign w:val="center"/>
          </w:tcPr>
          <w:p w14:paraId="0E0BD40F" w14:textId="4A6D986F" w:rsidR="004656BA" w:rsidRPr="00EB561E" w:rsidRDefault="004656BA" w:rsidP="004656BA">
            <w:pPr>
              <w:spacing w:line="240" w:lineRule="auto"/>
              <w:jc w:val="center"/>
              <w:rPr>
                <w:szCs w:val="24"/>
              </w:rPr>
            </w:pPr>
            <w:r>
              <w:rPr>
                <w:color w:val="000000"/>
              </w:rPr>
              <w:t>FS119/DG869 + FS119/DG870</w:t>
            </w:r>
          </w:p>
        </w:tc>
        <w:tc>
          <w:tcPr>
            <w:tcW w:w="874" w:type="pct"/>
            <w:vAlign w:val="center"/>
          </w:tcPr>
          <w:p w14:paraId="76D2EAA2" w14:textId="1904E372" w:rsidR="004656BA" w:rsidRPr="00EB561E" w:rsidRDefault="004656BA" w:rsidP="004656BA">
            <w:pPr>
              <w:spacing w:line="240" w:lineRule="auto"/>
              <w:jc w:val="center"/>
              <w:rPr>
                <w:szCs w:val="24"/>
              </w:rPr>
            </w:pPr>
            <w:r>
              <w:rPr>
                <w:color w:val="000000"/>
              </w:rPr>
              <w:t>Manual Entry</w:t>
            </w:r>
          </w:p>
        </w:tc>
        <w:tc>
          <w:tcPr>
            <w:tcW w:w="861" w:type="pct"/>
            <w:vAlign w:val="center"/>
          </w:tcPr>
          <w:p w14:paraId="148048FB" w14:textId="00F7FEA8" w:rsidR="004656BA" w:rsidRPr="00EB561E" w:rsidRDefault="004656BA" w:rsidP="004656BA">
            <w:pPr>
              <w:spacing w:line="240" w:lineRule="auto"/>
              <w:jc w:val="center"/>
              <w:rPr>
                <w:szCs w:val="24"/>
              </w:rPr>
            </w:pPr>
            <w:r>
              <w:rPr>
                <w:color w:val="000000"/>
              </w:rPr>
              <w:t>Manual Entry</w:t>
            </w:r>
          </w:p>
        </w:tc>
      </w:tr>
      <w:tr w:rsidR="004656BA" w:rsidRPr="00EB561E" w14:paraId="1267A125" w14:textId="77777777" w:rsidTr="002219B2">
        <w:trPr>
          <w:trHeight w:val="350"/>
        </w:trPr>
        <w:tc>
          <w:tcPr>
            <w:tcW w:w="1489" w:type="pct"/>
            <w:vAlign w:val="center"/>
          </w:tcPr>
          <w:p w14:paraId="7DAE94B7" w14:textId="70AA2E8E" w:rsidR="004656BA" w:rsidRDefault="004656BA" w:rsidP="004656BA">
            <w:pPr>
              <w:spacing w:line="240" w:lineRule="auto"/>
              <w:jc w:val="left"/>
              <w:rPr>
                <w:szCs w:val="24"/>
              </w:rPr>
            </w:pPr>
            <w:r>
              <w:rPr>
                <w:color w:val="000000"/>
              </w:rPr>
              <w:t>Other</w:t>
            </w:r>
          </w:p>
        </w:tc>
        <w:tc>
          <w:tcPr>
            <w:tcW w:w="866" w:type="pct"/>
            <w:vAlign w:val="center"/>
          </w:tcPr>
          <w:p w14:paraId="2D8C1C74" w14:textId="7686B9AE" w:rsidR="004656BA" w:rsidRPr="00EB561E" w:rsidRDefault="004656BA" w:rsidP="004656BA">
            <w:pPr>
              <w:spacing w:line="240" w:lineRule="auto"/>
              <w:jc w:val="center"/>
              <w:rPr>
                <w:szCs w:val="24"/>
              </w:rPr>
            </w:pPr>
            <w:r>
              <w:rPr>
                <w:color w:val="000000"/>
              </w:rPr>
              <w:t>Manual Entry</w:t>
            </w:r>
          </w:p>
        </w:tc>
        <w:tc>
          <w:tcPr>
            <w:tcW w:w="910" w:type="pct"/>
            <w:vAlign w:val="center"/>
          </w:tcPr>
          <w:p w14:paraId="732C5E3C" w14:textId="4FB11C88" w:rsidR="004656BA" w:rsidRPr="00EB561E" w:rsidRDefault="004656BA" w:rsidP="004656BA">
            <w:pPr>
              <w:spacing w:line="240" w:lineRule="auto"/>
              <w:jc w:val="center"/>
              <w:rPr>
                <w:szCs w:val="24"/>
              </w:rPr>
            </w:pPr>
            <w:r>
              <w:rPr>
                <w:color w:val="000000"/>
              </w:rPr>
              <w:t>FS119/DG869 + FS119/DG870</w:t>
            </w:r>
          </w:p>
        </w:tc>
        <w:tc>
          <w:tcPr>
            <w:tcW w:w="874" w:type="pct"/>
            <w:vAlign w:val="center"/>
          </w:tcPr>
          <w:p w14:paraId="08282AAC" w14:textId="1D3846F7" w:rsidR="004656BA" w:rsidRPr="00EB561E" w:rsidRDefault="004656BA" w:rsidP="004656BA">
            <w:pPr>
              <w:spacing w:line="240" w:lineRule="auto"/>
              <w:jc w:val="center"/>
              <w:rPr>
                <w:szCs w:val="24"/>
              </w:rPr>
            </w:pPr>
            <w:r>
              <w:rPr>
                <w:color w:val="000000"/>
              </w:rPr>
              <w:t>Manual Entry</w:t>
            </w:r>
          </w:p>
        </w:tc>
        <w:tc>
          <w:tcPr>
            <w:tcW w:w="861" w:type="pct"/>
            <w:vAlign w:val="center"/>
          </w:tcPr>
          <w:p w14:paraId="07F9BA2A" w14:textId="1719722D" w:rsidR="004656BA" w:rsidRPr="00EB561E" w:rsidRDefault="004656BA" w:rsidP="004656BA">
            <w:pPr>
              <w:spacing w:line="240" w:lineRule="auto"/>
              <w:jc w:val="center"/>
              <w:rPr>
                <w:szCs w:val="24"/>
              </w:rPr>
            </w:pPr>
            <w:r>
              <w:rPr>
                <w:color w:val="000000"/>
              </w:rPr>
              <w:t>Manual Entry</w:t>
            </w:r>
          </w:p>
        </w:tc>
      </w:tr>
      <w:tr w:rsidR="005C4C01" w:rsidRPr="00EB561E" w14:paraId="69F54C6E" w14:textId="77777777" w:rsidTr="00251C10">
        <w:trPr>
          <w:trHeight w:val="350"/>
        </w:trPr>
        <w:tc>
          <w:tcPr>
            <w:tcW w:w="1489" w:type="pct"/>
          </w:tcPr>
          <w:p w14:paraId="2C9DD1A6" w14:textId="77777777" w:rsidR="005C4C01" w:rsidRDefault="005C4C01" w:rsidP="007803BD">
            <w:pPr>
              <w:spacing w:line="240" w:lineRule="auto"/>
              <w:jc w:val="left"/>
              <w:rPr>
                <w:szCs w:val="24"/>
              </w:rPr>
            </w:pPr>
            <w:r w:rsidRPr="00EB561E">
              <w:rPr>
                <w:szCs w:val="24"/>
              </w:rPr>
              <w:t>Total</w:t>
            </w:r>
          </w:p>
        </w:tc>
        <w:tc>
          <w:tcPr>
            <w:tcW w:w="866" w:type="pct"/>
          </w:tcPr>
          <w:p w14:paraId="3D80928A" w14:textId="77777777" w:rsidR="005C4C01" w:rsidRPr="00EB561E" w:rsidRDefault="005C4C01" w:rsidP="007803BD">
            <w:pPr>
              <w:spacing w:line="240" w:lineRule="auto"/>
              <w:jc w:val="center"/>
              <w:rPr>
                <w:szCs w:val="24"/>
              </w:rPr>
            </w:pPr>
            <w:r>
              <w:rPr>
                <w:szCs w:val="24"/>
              </w:rPr>
              <w:t>(C</w:t>
            </w:r>
            <w:r w:rsidRPr="00EB561E">
              <w:rPr>
                <w:szCs w:val="24"/>
              </w:rPr>
              <w:t>alculated)</w:t>
            </w:r>
          </w:p>
        </w:tc>
        <w:tc>
          <w:tcPr>
            <w:tcW w:w="910" w:type="pct"/>
          </w:tcPr>
          <w:p w14:paraId="08828BAE" w14:textId="77777777" w:rsidR="005C4C01" w:rsidRPr="00EB561E" w:rsidRDefault="005C4C01" w:rsidP="007803BD">
            <w:pPr>
              <w:spacing w:line="240" w:lineRule="auto"/>
              <w:jc w:val="center"/>
              <w:rPr>
                <w:szCs w:val="24"/>
              </w:rPr>
            </w:pPr>
            <w:r>
              <w:rPr>
                <w:szCs w:val="24"/>
              </w:rPr>
              <w:t>(C</w:t>
            </w:r>
            <w:r w:rsidRPr="00EB561E">
              <w:rPr>
                <w:szCs w:val="24"/>
              </w:rPr>
              <w:t>alculated)</w:t>
            </w:r>
          </w:p>
        </w:tc>
        <w:tc>
          <w:tcPr>
            <w:tcW w:w="874" w:type="pct"/>
          </w:tcPr>
          <w:p w14:paraId="133559FF" w14:textId="77777777" w:rsidR="005C4C01" w:rsidRPr="00EB561E" w:rsidRDefault="005C4C01" w:rsidP="007803BD">
            <w:pPr>
              <w:spacing w:line="240" w:lineRule="auto"/>
              <w:jc w:val="center"/>
              <w:rPr>
                <w:szCs w:val="24"/>
              </w:rPr>
            </w:pPr>
            <w:r>
              <w:rPr>
                <w:szCs w:val="24"/>
              </w:rPr>
              <w:t>N/A</w:t>
            </w:r>
          </w:p>
        </w:tc>
        <w:tc>
          <w:tcPr>
            <w:tcW w:w="861" w:type="pct"/>
          </w:tcPr>
          <w:p w14:paraId="00CA3F91" w14:textId="77777777" w:rsidR="005C4C01" w:rsidRPr="00EB561E" w:rsidRDefault="005C4C01" w:rsidP="007803BD">
            <w:pPr>
              <w:spacing w:line="240" w:lineRule="auto"/>
              <w:jc w:val="center"/>
              <w:rPr>
                <w:szCs w:val="24"/>
              </w:rPr>
            </w:pPr>
            <w:r>
              <w:rPr>
                <w:szCs w:val="24"/>
              </w:rPr>
              <w:t>N/A</w:t>
            </w:r>
          </w:p>
        </w:tc>
      </w:tr>
    </w:tbl>
    <w:p w14:paraId="0281FEFE" w14:textId="77777777" w:rsidR="005C4C01" w:rsidRPr="00E510DE" w:rsidRDefault="005C4C01" w:rsidP="005C4C01">
      <w:pPr>
        <w:pStyle w:val="Heading2"/>
        <w:spacing w:before="240" w:after="240"/>
      </w:pPr>
      <w:bookmarkStart w:id="64" w:name="_Toc174950421"/>
      <w:bookmarkStart w:id="65" w:name="_Toc174950773"/>
      <w:bookmarkStart w:id="66" w:name="_Toc372037854"/>
      <w:bookmarkStart w:id="67" w:name="_Toc103080018"/>
      <w:bookmarkStart w:id="68" w:name="_Toc128653515"/>
      <w:r w:rsidRPr="00E510DE">
        <w:lastRenderedPageBreak/>
        <w:t>2.</w:t>
      </w:r>
      <w:r>
        <w:t>5</w:t>
      </w:r>
      <w:r w:rsidRPr="00E510DE">
        <w:t>.3</w:t>
      </w:r>
      <w:r w:rsidRPr="00E510DE">
        <w:tab/>
        <w:t xml:space="preserve"> LEA Title I, Part D Programs and Facilities – Subpart 2</w:t>
      </w:r>
      <w:bookmarkEnd w:id="64"/>
      <w:bookmarkEnd w:id="65"/>
      <w:bookmarkEnd w:id="66"/>
      <w:bookmarkEnd w:id="67"/>
      <w:bookmarkEnd w:id="68"/>
    </w:p>
    <w:p w14:paraId="50200BD9" w14:textId="77777777" w:rsidR="005C4C01" w:rsidRPr="00EB561E" w:rsidRDefault="005C4C01" w:rsidP="005C4C01">
      <w:pPr>
        <w:pStyle w:val="BodyText3"/>
        <w:spacing w:before="240" w:after="240" w:line="240" w:lineRule="auto"/>
        <w:jc w:val="left"/>
        <w:rPr>
          <w:sz w:val="24"/>
          <w:szCs w:val="24"/>
        </w:rPr>
      </w:pPr>
      <w:r>
        <w:rPr>
          <w:sz w:val="24"/>
          <w:szCs w:val="24"/>
        </w:rPr>
        <w:t>T</w:t>
      </w:r>
      <w:r w:rsidRPr="00EB561E">
        <w:rPr>
          <w:sz w:val="24"/>
          <w:szCs w:val="24"/>
        </w:rPr>
        <w:t>he table</w:t>
      </w:r>
      <w:bookmarkStart w:id="69" w:name="OLE_LINK4"/>
      <w:bookmarkStart w:id="70" w:name="OLE_LINK5"/>
      <w:bookmarkStart w:id="71" w:name="OLE_LINK8"/>
      <w:r>
        <w:rPr>
          <w:sz w:val="24"/>
          <w:szCs w:val="24"/>
        </w:rPr>
        <w:t xml:space="preserve"> below contains </w:t>
      </w:r>
      <w:r w:rsidRPr="00EB561E">
        <w:rPr>
          <w:sz w:val="24"/>
          <w:szCs w:val="24"/>
        </w:rPr>
        <w:t xml:space="preserve">the number of LEA Title I, Part D, Subpart 2 </w:t>
      </w:r>
      <w:bookmarkStart w:id="72" w:name="OLE_LINK3"/>
      <w:r w:rsidRPr="00EB561E">
        <w:rPr>
          <w:sz w:val="24"/>
          <w:szCs w:val="24"/>
        </w:rPr>
        <w:t>programs and facilities</w:t>
      </w:r>
      <w:bookmarkEnd w:id="69"/>
      <w:bookmarkEnd w:id="70"/>
      <w:bookmarkEnd w:id="71"/>
      <w:bookmarkEnd w:id="72"/>
      <w:r w:rsidRPr="00EB561E">
        <w:rPr>
          <w:sz w:val="24"/>
          <w:szCs w:val="24"/>
        </w:rPr>
        <w:t xml:space="preserve"> that serve neglected and delinquent students and the yearly average length of stay by program/facility type for these students. </w:t>
      </w:r>
      <w:r>
        <w:rPr>
          <w:sz w:val="24"/>
          <w:szCs w:val="24"/>
        </w:rPr>
        <w:t xml:space="preserve">Only </w:t>
      </w:r>
      <w:r w:rsidRPr="00EB561E">
        <w:rPr>
          <w:sz w:val="24"/>
          <w:szCs w:val="24"/>
        </w:rPr>
        <w:t>the programs and facilities that received Title I, Part D, Subpart 2 funding during the reporting year</w:t>
      </w:r>
      <w:r>
        <w:rPr>
          <w:sz w:val="24"/>
          <w:szCs w:val="24"/>
        </w:rPr>
        <w:t xml:space="preserve"> are reported</w:t>
      </w:r>
      <w:r w:rsidRPr="00EB561E">
        <w:rPr>
          <w:sz w:val="24"/>
          <w:szCs w:val="24"/>
        </w:rPr>
        <w:t xml:space="preserve">.  </w:t>
      </w:r>
      <w:r>
        <w:rPr>
          <w:sz w:val="24"/>
          <w:szCs w:val="24"/>
        </w:rPr>
        <w:t>A</w:t>
      </w:r>
      <w:r w:rsidRPr="00EB561E">
        <w:rPr>
          <w:sz w:val="24"/>
          <w:szCs w:val="24"/>
        </w:rPr>
        <w:t xml:space="preserve"> facility</w:t>
      </w:r>
      <w:r>
        <w:rPr>
          <w:sz w:val="24"/>
          <w:szCs w:val="24"/>
        </w:rPr>
        <w:t xml:space="preserve"> is counted</w:t>
      </w:r>
      <w:r w:rsidRPr="00EB561E">
        <w:rPr>
          <w:sz w:val="24"/>
          <w:szCs w:val="24"/>
        </w:rPr>
        <w:t xml:space="preserve"> once if it offers only one type of program.  If a facility offers more than one type of program (i.e., it is a multipurpose facility), each of the separate programs</w:t>
      </w:r>
      <w:r>
        <w:rPr>
          <w:sz w:val="24"/>
          <w:szCs w:val="24"/>
        </w:rPr>
        <w:t xml:space="preserve"> is counted</w:t>
      </w:r>
      <w:r w:rsidRPr="00EB561E">
        <w:rPr>
          <w:sz w:val="24"/>
          <w:szCs w:val="24"/>
        </w:rPr>
        <w:t xml:space="preserve">.  </w:t>
      </w:r>
    </w:p>
    <w:p w14:paraId="787358CD" w14:textId="77777777" w:rsidR="005C4C01" w:rsidRDefault="005C4C01" w:rsidP="005C4C01">
      <w:pPr>
        <w:pStyle w:val="Heading3"/>
        <w:spacing w:before="240" w:after="120"/>
      </w:pPr>
      <w:bookmarkStart w:id="73" w:name="_Toc103080019"/>
      <w:bookmarkStart w:id="74" w:name="_Toc128653516"/>
      <w:r w:rsidRPr="006247CF">
        <w:t>2.5.3.1</w:t>
      </w:r>
      <w:r w:rsidRPr="006247CF">
        <w:tab/>
        <w:t>LEA Title I, Part D, Subpart 2 programs and facilities that serve neglected and delinquent students and the yearly average length of stay by program/facility type</w:t>
      </w:r>
      <w:bookmarkEnd w:id="73"/>
      <w:bookmarkEnd w:id="74"/>
    </w:p>
    <w:tbl>
      <w:tblPr>
        <w:tblStyle w:val="TableGrid"/>
        <w:tblW w:w="5000" w:type="pct"/>
        <w:tblLook w:val="0020" w:firstRow="1" w:lastRow="0" w:firstColumn="0" w:lastColumn="0" w:noHBand="0" w:noVBand="0"/>
      </w:tblPr>
      <w:tblGrid>
        <w:gridCol w:w="2785"/>
        <w:gridCol w:w="1620"/>
        <w:gridCol w:w="1621"/>
        <w:gridCol w:w="1619"/>
        <w:gridCol w:w="1705"/>
      </w:tblGrid>
      <w:tr w:rsidR="005C4C01" w:rsidRPr="00EB561E" w14:paraId="7B3E7039" w14:textId="77777777" w:rsidTr="00251C10">
        <w:trPr>
          <w:trHeight w:val="683"/>
        </w:trPr>
        <w:tc>
          <w:tcPr>
            <w:tcW w:w="1489" w:type="pct"/>
          </w:tcPr>
          <w:p w14:paraId="7C22A090" w14:textId="77777777" w:rsidR="005C4C01" w:rsidRPr="00EB561E" w:rsidRDefault="005C4C01" w:rsidP="007803BD">
            <w:pPr>
              <w:spacing w:line="240" w:lineRule="auto"/>
              <w:jc w:val="left"/>
              <w:rPr>
                <w:b/>
                <w:szCs w:val="24"/>
              </w:rPr>
            </w:pPr>
            <w:r w:rsidRPr="00EB561E">
              <w:rPr>
                <w:b/>
                <w:szCs w:val="24"/>
              </w:rPr>
              <w:t>LEA Program/Facility Type</w:t>
            </w:r>
          </w:p>
        </w:tc>
        <w:tc>
          <w:tcPr>
            <w:tcW w:w="866" w:type="pct"/>
          </w:tcPr>
          <w:p w14:paraId="5776AA53" w14:textId="77777777" w:rsidR="005C4C01" w:rsidRPr="00EB561E" w:rsidRDefault="005C4C01" w:rsidP="007803BD">
            <w:pPr>
              <w:spacing w:line="240" w:lineRule="auto"/>
              <w:jc w:val="left"/>
              <w:rPr>
                <w:b/>
                <w:szCs w:val="24"/>
              </w:rPr>
            </w:pPr>
            <w:r>
              <w:rPr>
                <w:b/>
                <w:szCs w:val="24"/>
              </w:rPr>
              <w:t>Number of</w:t>
            </w:r>
            <w:r w:rsidRPr="00EB561E">
              <w:rPr>
                <w:b/>
                <w:szCs w:val="24"/>
              </w:rPr>
              <w:t xml:space="preserve"> Programs/</w:t>
            </w:r>
            <w:r>
              <w:rPr>
                <w:b/>
                <w:szCs w:val="24"/>
              </w:rPr>
              <w:t xml:space="preserve"> </w:t>
            </w:r>
            <w:r w:rsidRPr="00EB561E">
              <w:rPr>
                <w:b/>
                <w:szCs w:val="24"/>
              </w:rPr>
              <w:t>Facilities</w:t>
            </w:r>
          </w:p>
        </w:tc>
        <w:tc>
          <w:tcPr>
            <w:tcW w:w="867" w:type="pct"/>
          </w:tcPr>
          <w:p w14:paraId="7E710F49" w14:textId="77777777" w:rsidR="005C4C01" w:rsidRPr="00EB561E" w:rsidRDefault="005C4C01" w:rsidP="007803BD">
            <w:pPr>
              <w:spacing w:line="240" w:lineRule="auto"/>
              <w:jc w:val="left"/>
              <w:rPr>
                <w:b/>
                <w:szCs w:val="24"/>
              </w:rPr>
            </w:pPr>
            <w:r>
              <w:rPr>
                <w:b/>
                <w:szCs w:val="24"/>
              </w:rPr>
              <w:t>Number of Programs Reporting Data</w:t>
            </w:r>
          </w:p>
        </w:tc>
        <w:tc>
          <w:tcPr>
            <w:tcW w:w="866" w:type="pct"/>
          </w:tcPr>
          <w:p w14:paraId="52645B41" w14:textId="77777777" w:rsidR="005C4C01" w:rsidRPr="00EB561E" w:rsidRDefault="005C4C01" w:rsidP="007803BD">
            <w:pPr>
              <w:spacing w:line="240" w:lineRule="auto"/>
              <w:jc w:val="left"/>
              <w:rPr>
                <w:b/>
                <w:szCs w:val="24"/>
              </w:rPr>
            </w:pPr>
            <w:r w:rsidRPr="00EB561E">
              <w:rPr>
                <w:b/>
                <w:szCs w:val="24"/>
              </w:rPr>
              <w:t>Average Length of Stay</w:t>
            </w:r>
            <w:r>
              <w:rPr>
                <w:b/>
                <w:szCs w:val="24"/>
              </w:rPr>
              <w:t xml:space="preserve"> in Days</w:t>
            </w:r>
          </w:p>
        </w:tc>
        <w:tc>
          <w:tcPr>
            <w:tcW w:w="912" w:type="pct"/>
          </w:tcPr>
          <w:p w14:paraId="6F0DB0A4" w14:textId="77777777" w:rsidR="005C4C01" w:rsidRPr="00EB561E" w:rsidRDefault="005C4C01" w:rsidP="007803BD">
            <w:pPr>
              <w:spacing w:line="240" w:lineRule="auto"/>
              <w:jc w:val="left"/>
              <w:rPr>
                <w:b/>
                <w:szCs w:val="24"/>
              </w:rPr>
            </w:pPr>
            <w:r>
              <w:rPr>
                <w:b/>
                <w:szCs w:val="24"/>
              </w:rPr>
              <w:t>Average Number of Days Served</w:t>
            </w:r>
          </w:p>
        </w:tc>
      </w:tr>
      <w:tr w:rsidR="00643609" w:rsidRPr="00EB561E" w14:paraId="722DDBA5" w14:textId="77777777" w:rsidTr="00251C10">
        <w:trPr>
          <w:trHeight w:val="341"/>
        </w:trPr>
        <w:tc>
          <w:tcPr>
            <w:tcW w:w="1489" w:type="pct"/>
          </w:tcPr>
          <w:p w14:paraId="2564233C" w14:textId="77777777" w:rsidR="00643609" w:rsidRDefault="00643609" w:rsidP="00643609">
            <w:pPr>
              <w:spacing w:line="240" w:lineRule="auto"/>
              <w:jc w:val="left"/>
              <w:rPr>
                <w:szCs w:val="24"/>
              </w:rPr>
            </w:pPr>
            <w:r>
              <w:rPr>
                <w:szCs w:val="24"/>
              </w:rPr>
              <w:t>At-risk programs</w:t>
            </w:r>
          </w:p>
        </w:tc>
        <w:tc>
          <w:tcPr>
            <w:tcW w:w="866" w:type="pct"/>
          </w:tcPr>
          <w:p w14:paraId="0DA87743" w14:textId="77777777" w:rsidR="00643609" w:rsidRDefault="00643609" w:rsidP="00643609">
            <w:pPr>
              <w:spacing w:line="240" w:lineRule="auto"/>
              <w:jc w:val="center"/>
              <w:rPr>
                <w:szCs w:val="24"/>
              </w:rPr>
            </w:pPr>
            <w:r>
              <w:rPr>
                <w:szCs w:val="24"/>
              </w:rPr>
              <w:t>Manual Entry</w:t>
            </w:r>
          </w:p>
        </w:tc>
        <w:tc>
          <w:tcPr>
            <w:tcW w:w="867" w:type="pct"/>
          </w:tcPr>
          <w:p w14:paraId="12F3FD3D" w14:textId="5033D926" w:rsidR="00643609" w:rsidRDefault="00643609" w:rsidP="00643609">
            <w:pPr>
              <w:spacing w:line="240" w:lineRule="auto"/>
              <w:jc w:val="center"/>
              <w:rPr>
                <w:szCs w:val="24"/>
              </w:rPr>
            </w:pPr>
            <w:r>
              <w:rPr>
                <w:szCs w:val="24"/>
              </w:rPr>
              <w:t>FS127/DG873</w:t>
            </w:r>
          </w:p>
        </w:tc>
        <w:tc>
          <w:tcPr>
            <w:tcW w:w="866" w:type="pct"/>
          </w:tcPr>
          <w:p w14:paraId="3546D3F8" w14:textId="77777777" w:rsidR="00643609" w:rsidRDefault="00643609" w:rsidP="00643609">
            <w:pPr>
              <w:spacing w:line="240" w:lineRule="auto"/>
              <w:jc w:val="center"/>
              <w:rPr>
                <w:szCs w:val="24"/>
              </w:rPr>
            </w:pPr>
            <w:r>
              <w:rPr>
                <w:szCs w:val="24"/>
              </w:rPr>
              <w:t>Manual Entry</w:t>
            </w:r>
          </w:p>
        </w:tc>
        <w:tc>
          <w:tcPr>
            <w:tcW w:w="912" w:type="pct"/>
          </w:tcPr>
          <w:p w14:paraId="793E9D84" w14:textId="77777777" w:rsidR="00643609" w:rsidRDefault="00643609" w:rsidP="00643609">
            <w:pPr>
              <w:spacing w:line="240" w:lineRule="auto"/>
              <w:jc w:val="center"/>
              <w:rPr>
                <w:szCs w:val="24"/>
              </w:rPr>
            </w:pPr>
            <w:r>
              <w:rPr>
                <w:szCs w:val="24"/>
              </w:rPr>
              <w:t>Manual Entry</w:t>
            </w:r>
          </w:p>
        </w:tc>
      </w:tr>
      <w:tr w:rsidR="00643609" w:rsidRPr="00EB561E" w14:paraId="10F1F8D6" w14:textId="77777777" w:rsidTr="00251C10">
        <w:trPr>
          <w:trHeight w:val="341"/>
        </w:trPr>
        <w:tc>
          <w:tcPr>
            <w:tcW w:w="1489" w:type="pct"/>
          </w:tcPr>
          <w:p w14:paraId="64502B2C" w14:textId="77777777" w:rsidR="00643609" w:rsidRPr="00EB561E" w:rsidRDefault="00643609" w:rsidP="00643609">
            <w:pPr>
              <w:spacing w:line="240" w:lineRule="auto"/>
              <w:jc w:val="left"/>
              <w:rPr>
                <w:szCs w:val="24"/>
              </w:rPr>
            </w:pPr>
            <w:r>
              <w:rPr>
                <w:szCs w:val="24"/>
              </w:rPr>
              <w:t>Adult correction</w:t>
            </w:r>
          </w:p>
        </w:tc>
        <w:tc>
          <w:tcPr>
            <w:tcW w:w="866" w:type="pct"/>
          </w:tcPr>
          <w:p w14:paraId="729515EA" w14:textId="77777777" w:rsidR="00643609" w:rsidRPr="00EB561E" w:rsidRDefault="00643609" w:rsidP="00643609">
            <w:pPr>
              <w:spacing w:line="240" w:lineRule="auto"/>
              <w:jc w:val="center"/>
              <w:rPr>
                <w:szCs w:val="24"/>
              </w:rPr>
            </w:pPr>
            <w:r>
              <w:rPr>
                <w:szCs w:val="24"/>
              </w:rPr>
              <w:t>Manual Entry</w:t>
            </w:r>
          </w:p>
        </w:tc>
        <w:tc>
          <w:tcPr>
            <w:tcW w:w="867" w:type="pct"/>
          </w:tcPr>
          <w:p w14:paraId="5C76B787" w14:textId="7F82817D" w:rsidR="00643609" w:rsidRPr="00EB561E" w:rsidRDefault="00643609" w:rsidP="00643609">
            <w:pPr>
              <w:spacing w:line="240" w:lineRule="auto"/>
              <w:jc w:val="center"/>
              <w:rPr>
                <w:szCs w:val="24"/>
              </w:rPr>
            </w:pPr>
            <w:r>
              <w:rPr>
                <w:szCs w:val="24"/>
              </w:rPr>
              <w:t>FS127/DG872</w:t>
            </w:r>
          </w:p>
        </w:tc>
        <w:tc>
          <w:tcPr>
            <w:tcW w:w="866" w:type="pct"/>
          </w:tcPr>
          <w:p w14:paraId="516BAA42" w14:textId="77777777" w:rsidR="00643609" w:rsidRPr="00EB561E" w:rsidRDefault="00643609" w:rsidP="00643609">
            <w:pPr>
              <w:spacing w:line="240" w:lineRule="auto"/>
              <w:jc w:val="center"/>
              <w:rPr>
                <w:szCs w:val="24"/>
              </w:rPr>
            </w:pPr>
            <w:r>
              <w:rPr>
                <w:szCs w:val="24"/>
              </w:rPr>
              <w:t>Manual Entry</w:t>
            </w:r>
          </w:p>
        </w:tc>
        <w:tc>
          <w:tcPr>
            <w:tcW w:w="912" w:type="pct"/>
          </w:tcPr>
          <w:p w14:paraId="2A6F7541" w14:textId="77777777" w:rsidR="00643609" w:rsidRPr="00EB561E" w:rsidRDefault="00643609" w:rsidP="00643609">
            <w:pPr>
              <w:spacing w:line="240" w:lineRule="auto"/>
              <w:jc w:val="center"/>
              <w:rPr>
                <w:szCs w:val="24"/>
              </w:rPr>
            </w:pPr>
            <w:r>
              <w:rPr>
                <w:szCs w:val="24"/>
              </w:rPr>
              <w:t>Manual Entry</w:t>
            </w:r>
          </w:p>
        </w:tc>
      </w:tr>
      <w:tr w:rsidR="00643609" w:rsidRPr="00EB561E" w14:paraId="4767CA43" w14:textId="77777777" w:rsidTr="00251C10">
        <w:trPr>
          <w:trHeight w:val="341"/>
        </w:trPr>
        <w:tc>
          <w:tcPr>
            <w:tcW w:w="1489" w:type="pct"/>
          </w:tcPr>
          <w:p w14:paraId="2DE3E264" w14:textId="77777777" w:rsidR="00643609" w:rsidRPr="00EB561E" w:rsidRDefault="00643609" w:rsidP="00643609">
            <w:pPr>
              <w:spacing w:line="240" w:lineRule="auto"/>
              <w:jc w:val="left"/>
              <w:rPr>
                <w:szCs w:val="24"/>
              </w:rPr>
            </w:pPr>
            <w:r>
              <w:rPr>
                <w:szCs w:val="24"/>
              </w:rPr>
              <w:t>Community day programs</w:t>
            </w:r>
          </w:p>
        </w:tc>
        <w:tc>
          <w:tcPr>
            <w:tcW w:w="866" w:type="pct"/>
          </w:tcPr>
          <w:p w14:paraId="1A70D618" w14:textId="77777777" w:rsidR="00643609" w:rsidRPr="00EB561E" w:rsidRDefault="00643609" w:rsidP="00643609">
            <w:pPr>
              <w:spacing w:line="240" w:lineRule="auto"/>
              <w:jc w:val="center"/>
              <w:rPr>
                <w:szCs w:val="24"/>
              </w:rPr>
            </w:pPr>
            <w:r>
              <w:rPr>
                <w:szCs w:val="24"/>
              </w:rPr>
              <w:t>Manual Entry</w:t>
            </w:r>
          </w:p>
        </w:tc>
        <w:tc>
          <w:tcPr>
            <w:tcW w:w="867" w:type="pct"/>
          </w:tcPr>
          <w:p w14:paraId="75D2204C" w14:textId="63047B0E" w:rsidR="00643609" w:rsidRPr="00EB561E" w:rsidRDefault="00643609" w:rsidP="00643609">
            <w:pPr>
              <w:spacing w:line="240" w:lineRule="auto"/>
              <w:jc w:val="center"/>
              <w:rPr>
                <w:szCs w:val="24"/>
              </w:rPr>
            </w:pPr>
            <w:r>
              <w:rPr>
                <w:szCs w:val="24"/>
              </w:rPr>
              <w:t>FS127/DG872</w:t>
            </w:r>
          </w:p>
        </w:tc>
        <w:tc>
          <w:tcPr>
            <w:tcW w:w="866" w:type="pct"/>
          </w:tcPr>
          <w:p w14:paraId="192DEBB0" w14:textId="77777777" w:rsidR="00643609" w:rsidRPr="00EB561E" w:rsidRDefault="00643609" w:rsidP="00643609">
            <w:pPr>
              <w:spacing w:line="240" w:lineRule="auto"/>
              <w:jc w:val="center"/>
              <w:rPr>
                <w:szCs w:val="24"/>
              </w:rPr>
            </w:pPr>
            <w:r>
              <w:rPr>
                <w:szCs w:val="24"/>
              </w:rPr>
              <w:t>Manual Entry</w:t>
            </w:r>
          </w:p>
        </w:tc>
        <w:tc>
          <w:tcPr>
            <w:tcW w:w="912" w:type="pct"/>
          </w:tcPr>
          <w:p w14:paraId="11B77DF5" w14:textId="77777777" w:rsidR="00643609" w:rsidRPr="00EB561E" w:rsidRDefault="00643609" w:rsidP="00643609">
            <w:pPr>
              <w:spacing w:line="240" w:lineRule="auto"/>
              <w:jc w:val="center"/>
              <w:rPr>
                <w:szCs w:val="24"/>
              </w:rPr>
            </w:pPr>
            <w:r>
              <w:rPr>
                <w:szCs w:val="24"/>
              </w:rPr>
              <w:t>Manual Entry</w:t>
            </w:r>
          </w:p>
        </w:tc>
      </w:tr>
      <w:tr w:rsidR="00643609" w:rsidRPr="00EB561E" w14:paraId="4751ECAA" w14:textId="77777777" w:rsidTr="00251C10">
        <w:trPr>
          <w:trHeight w:val="350"/>
        </w:trPr>
        <w:tc>
          <w:tcPr>
            <w:tcW w:w="1489" w:type="pct"/>
          </w:tcPr>
          <w:p w14:paraId="73C75742" w14:textId="77777777" w:rsidR="00643609" w:rsidRPr="00EB561E" w:rsidRDefault="00643609" w:rsidP="00643609">
            <w:pPr>
              <w:spacing w:line="240" w:lineRule="auto"/>
              <w:jc w:val="left"/>
              <w:rPr>
                <w:szCs w:val="24"/>
              </w:rPr>
            </w:pPr>
            <w:r w:rsidRPr="00EB561E">
              <w:rPr>
                <w:szCs w:val="24"/>
              </w:rPr>
              <w:t>Juvenile detention</w:t>
            </w:r>
          </w:p>
        </w:tc>
        <w:tc>
          <w:tcPr>
            <w:tcW w:w="866" w:type="pct"/>
          </w:tcPr>
          <w:p w14:paraId="416B86E6" w14:textId="77777777" w:rsidR="00643609" w:rsidRPr="00EB561E" w:rsidRDefault="00643609" w:rsidP="00643609">
            <w:pPr>
              <w:spacing w:line="240" w:lineRule="auto"/>
              <w:jc w:val="center"/>
              <w:rPr>
                <w:szCs w:val="24"/>
              </w:rPr>
            </w:pPr>
            <w:r>
              <w:rPr>
                <w:szCs w:val="24"/>
              </w:rPr>
              <w:t>Manual Entry</w:t>
            </w:r>
          </w:p>
        </w:tc>
        <w:tc>
          <w:tcPr>
            <w:tcW w:w="867" w:type="pct"/>
          </w:tcPr>
          <w:p w14:paraId="5522EC36" w14:textId="7A92EA9E" w:rsidR="00643609" w:rsidRPr="00EB561E" w:rsidRDefault="00643609" w:rsidP="00643609">
            <w:pPr>
              <w:spacing w:line="240" w:lineRule="auto"/>
              <w:jc w:val="center"/>
              <w:rPr>
                <w:szCs w:val="24"/>
              </w:rPr>
            </w:pPr>
            <w:r>
              <w:rPr>
                <w:szCs w:val="24"/>
              </w:rPr>
              <w:t>FS127/DG872</w:t>
            </w:r>
          </w:p>
        </w:tc>
        <w:tc>
          <w:tcPr>
            <w:tcW w:w="866" w:type="pct"/>
          </w:tcPr>
          <w:p w14:paraId="37CCB879" w14:textId="77777777" w:rsidR="00643609" w:rsidRPr="00EB561E" w:rsidRDefault="00643609" w:rsidP="00643609">
            <w:pPr>
              <w:spacing w:line="240" w:lineRule="auto"/>
              <w:jc w:val="center"/>
              <w:rPr>
                <w:szCs w:val="24"/>
              </w:rPr>
            </w:pPr>
            <w:r>
              <w:rPr>
                <w:szCs w:val="24"/>
              </w:rPr>
              <w:t>Manual Entry</w:t>
            </w:r>
          </w:p>
        </w:tc>
        <w:tc>
          <w:tcPr>
            <w:tcW w:w="912" w:type="pct"/>
          </w:tcPr>
          <w:p w14:paraId="43CDC02A" w14:textId="77777777" w:rsidR="00643609" w:rsidRPr="00EB561E" w:rsidRDefault="00643609" w:rsidP="00643609">
            <w:pPr>
              <w:spacing w:line="240" w:lineRule="auto"/>
              <w:jc w:val="center"/>
              <w:rPr>
                <w:szCs w:val="24"/>
              </w:rPr>
            </w:pPr>
            <w:r>
              <w:rPr>
                <w:szCs w:val="24"/>
              </w:rPr>
              <w:t>Manual Entry</w:t>
            </w:r>
          </w:p>
        </w:tc>
      </w:tr>
      <w:tr w:rsidR="00643609" w:rsidRPr="00EB561E" w14:paraId="2E239E4B" w14:textId="77777777" w:rsidTr="00251C10">
        <w:trPr>
          <w:trHeight w:val="350"/>
        </w:trPr>
        <w:tc>
          <w:tcPr>
            <w:tcW w:w="1489" w:type="pct"/>
          </w:tcPr>
          <w:p w14:paraId="2CF114B2" w14:textId="77777777" w:rsidR="00643609" w:rsidRPr="00EB561E" w:rsidRDefault="00643609" w:rsidP="00643609">
            <w:pPr>
              <w:spacing w:line="240" w:lineRule="auto"/>
              <w:jc w:val="left"/>
              <w:rPr>
                <w:szCs w:val="24"/>
              </w:rPr>
            </w:pPr>
            <w:r>
              <w:rPr>
                <w:szCs w:val="24"/>
              </w:rPr>
              <w:t>Shelters</w:t>
            </w:r>
          </w:p>
        </w:tc>
        <w:tc>
          <w:tcPr>
            <w:tcW w:w="866" w:type="pct"/>
          </w:tcPr>
          <w:p w14:paraId="37B3A976" w14:textId="77777777" w:rsidR="00643609" w:rsidRPr="00EB561E" w:rsidRDefault="00643609" w:rsidP="00643609">
            <w:pPr>
              <w:spacing w:line="240" w:lineRule="auto"/>
              <w:jc w:val="center"/>
              <w:rPr>
                <w:szCs w:val="24"/>
              </w:rPr>
            </w:pPr>
            <w:r>
              <w:rPr>
                <w:szCs w:val="24"/>
              </w:rPr>
              <w:t>Manual Entry</w:t>
            </w:r>
          </w:p>
        </w:tc>
        <w:tc>
          <w:tcPr>
            <w:tcW w:w="867" w:type="pct"/>
          </w:tcPr>
          <w:p w14:paraId="0278E192" w14:textId="34854A01" w:rsidR="00643609" w:rsidRPr="00EB561E" w:rsidRDefault="00643609" w:rsidP="00643609">
            <w:pPr>
              <w:spacing w:line="240" w:lineRule="auto"/>
              <w:jc w:val="center"/>
              <w:rPr>
                <w:szCs w:val="24"/>
              </w:rPr>
            </w:pPr>
            <w:r>
              <w:rPr>
                <w:szCs w:val="24"/>
              </w:rPr>
              <w:t>FS127/DG872</w:t>
            </w:r>
          </w:p>
        </w:tc>
        <w:tc>
          <w:tcPr>
            <w:tcW w:w="866" w:type="pct"/>
          </w:tcPr>
          <w:p w14:paraId="72725F60" w14:textId="77777777" w:rsidR="00643609" w:rsidRPr="00EB561E" w:rsidRDefault="00643609" w:rsidP="00643609">
            <w:pPr>
              <w:spacing w:line="240" w:lineRule="auto"/>
              <w:jc w:val="center"/>
              <w:rPr>
                <w:szCs w:val="24"/>
              </w:rPr>
            </w:pPr>
            <w:r>
              <w:rPr>
                <w:szCs w:val="24"/>
              </w:rPr>
              <w:t>Manual Entry</w:t>
            </w:r>
          </w:p>
        </w:tc>
        <w:tc>
          <w:tcPr>
            <w:tcW w:w="912" w:type="pct"/>
          </w:tcPr>
          <w:p w14:paraId="28C1CEB4" w14:textId="77777777" w:rsidR="00643609" w:rsidRPr="00EB561E" w:rsidRDefault="00643609" w:rsidP="00643609">
            <w:pPr>
              <w:spacing w:line="240" w:lineRule="auto"/>
              <w:jc w:val="center"/>
              <w:rPr>
                <w:szCs w:val="24"/>
              </w:rPr>
            </w:pPr>
            <w:r>
              <w:rPr>
                <w:szCs w:val="24"/>
              </w:rPr>
              <w:t>Manual Entry</w:t>
            </w:r>
          </w:p>
        </w:tc>
      </w:tr>
      <w:tr w:rsidR="00643609" w:rsidRPr="00EB561E" w14:paraId="64A2C853" w14:textId="77777777" w:rsidTr="00251C10">
        <w:trPr>
          <w:trHeight w:val="350"/>
        </w:trPr>
        <w:tc>
          <w:tcPr>
            <w:tcW w:w="1489" w:type="pct"/>
          </w:tcPr>
          <w:p w14:paraId="277C60FD" w14:textId="77777777" w:rsidR="00643609" w:rsidRPr="00EB561E" w:rsidRDefault="00643609" w:rsidP="00643609">
            <w:pPr>
              <w:spacing w:line="240" w:lineRule="auto"/>
              <w:jc w:val="left"/>
              <w:rPr>
                <w:szCs w:val="24"/>
              </w:rPr>
            </w:pPr>
            <w:r>
              <w:rPr>
                <w:szCs w:val="24"/>
              </w:rPr>
              <w:t>Group Homes</w:t>
            </w:r>
          </w:p>
        </w:tc>
        <w:tc>
          <w:tcPr>
            <w:tcW w:w="866" w:type="pct"/>
          </w:tcPr>
          <w:p w14:paraId="69A19729" w14:textId="77777777" w:rsidR="00643609" w:rsidRPr="00EB561E" w:rsidRDefault="00643609" w:rsidP="00643609">
            <w:pPr>
              <w:spacing w:line="240" w:lineRule="auto"/>
              <w:jc w:val="center"/>
              <w:rPr>
                <w:szCs w:val="24"/>
              </w:rPr>
            </w:pPr>
            <w:r>
              <w:rPr>
                <w:szCs w:val="24"/>
              </w:rPr>
              <w:t>Manual Entry</w:t>
            </w:r>
          </w:p>
        </w:tc>
        <w:tc>
          <w:tcPr>
            <w:tcW w:w="867" w:type="pct"/>
          </w:tcPr>
          <w:p w14:paraId="7730E425" w14:textId="363C4064" w:rsidR="00643609" w:rsidRPr="00EB561E" w:rsidRDefault="00643609" w:rsidP="00643609">
            <w:pPr>
              <w:spacing w:line="240" w:lineRule="auto"/>
              <w:jc w:val="center"/>
              <w:rPr>
                <w:szCs w:val="24"/>
              </w:rPr>
            </w:pPr>
            <w:r>
              <w:rPr>
                <w:szCs w:val="24"/>
              </w:rPr>
              <w:t>FS127/DG872</w:t>
            </w:r>
          </w:p>
        </w:tc>
        <w:tc>
          <w:tcPr>
            <w:tcW w:w="866" w:type="pct"/>
          </w:tcPr>
          <w:p w14:paraId="29AD60FE" w14:textId="77777777" w:rsidR="00643609" w:rsidRPr="00EB561E" w:rsidRDefault="00643609" w:rsidP="00643609">
            <w:pPr>
              <w:spacing w:line="240" w:lineRule="auto"/>
              <w:jc w:val="center"/>
              <w:rPr>
                <w:szCs w:val="24"/>
              </w:rPr>
            </w:pPr>
            <w:r>
              <w:rPr>
                <w:szCs w:val="24"/>
              </w:rPr>
              <w:t>Manual Entry</w:t>
            </w:r>
          </w:p>
        </w:tc>
        <w:tc>
          <w:tcPr>
            <w:tcW w:w="912" w:type="pct"/>
          </w:tcPr>
          <w:p w14:paraId="7B6ECC5B" w14:textId="77777777" w:rsidR="00643609" w:rsidRPr="00EB561E" w:rsidRDefault="00643609" w:rsidP="00643609">
            <w:pPr>
              <w:spacing w:line="240" w:lineRule="auto"/>
              <w:jc w:val="center"/>
              <w:rPr>
                <w:szCs w:val="24"/>
              </w:rPr>
            </w:pPr>
            <w:r>
              <w:rPr>
                <w:szCs w:val="24"/>
              </w:rPr>
              <w:t>Manual Entry</w:t>
            </w:r>
          </w:p>
        </w:tc>
      </w:tr>
      <w:tr w:rsidR="00643609" w:rsidRPr="00EB561E" w14:paraId="29BBF87B" w14:textId="77777777" w:rsidTr="00251C10">
        <w:trPr>
          <w:trHeight w:val="350"/>
        </w:trPr>
        <w:tc>
          <w:tcPr>
            <w:tcW w:w="1489" w:type="pct"/>
          </w:tcPr>
          <w:p w14:paraId="53EC0F5D" w14:textId="77777777" w:rsidR="00643609" w:rsidRPr="00EB561E" w:rsidRDefault="00643609" w:rsidP="00643609">
            <w:pPr>
              <w:spacing w:line="240" w:lineRule="auto"/>
              <w:jc w:val="left"/>
              <w:rPr>
                <w:szCs w:val="24"/>
              </w:rPr>
            </w:pPr>
            <w:r>
              <w:rPr>
                <w:szCs w:val="24"/>
              </w:rPr>
              <w:t>Ranch/Wilderness Camps</w:t>
            </w:r>
          </w:p>
        </w:tc>
        <w:tc>
          <w:tcPr>
            <w:tcW w:w="866" w:type="pct"/>
          </w:tcPr>
          <w:p w14:paraId="22163C40" w14:textId="77777777" w:rsidR="00643609" w:rsidRPr="00EB561E" w:rsidRDefault="00643609" w:rsidP="00643609">
            <w:pPr>
              <w:spacing w:line="240" w:lineRule="auto"/>
              <w:jc w:val="center"/>
              <w:rPr>
                <w:szCs w:val="24"/>
              </w:rPr>
            </w:pPr>
            <w:r>
              <w:rPr>
                <w:szCs w:val="24"/>
              </w:rPr>
              <w:t>Manual Entry</w:t>
            </w:r>
          </w:p>
        </w:tc>
        <w:tc>
          <w:tcPr>
            <w:tcW w:w="867" w:type="pct"/>
          </w:tcPr>
          <w:p w14:paraId="4A123871" w14:textId="676836F2" w:rsidR="00643609" w:rsidRPr="00EB561E" w:rsidRDefault="00643609" w:rsidP="00643609">
            <w:pPr>
              <w:spacing w:line="240" w:lineRule="auto"/>
              <w:jc w:val="center"/>
              <w:rPr>
                <w:szCs w:val="24"/>
              </w:rPr>
            </w:pPr>
            <w:r>
              <w:rPr>
                <w:szCs w:val="24"/>
              </w:rPr>
              <w:t>FS127/DG872</w:t>
            </w:r>
          </w:p>
        </w:tc>
        <w:tc>
          <w:tcPr>
            <w:tcW w:w="866" w:type="pct"/>
          </w:tcPr>
          <w:p w14:paraId="380C350C" w14:textId="77777777" w:rsidR="00643609" w:rsidRPr="00EB561E" w:rsidRDefault="00643609" w:rsidP="00643609">
            <w:pPr>
              <w:spacing w:line="240" w:lineRule="auto"/>
              <w:jc w:val="center"/>
              <w:rPr>
                <w:szCs w:val="24"/>
              </w:rPr>
            </w:pPr>
            <w:r>
              <w:rPr>
                <w:szCs w:val="24"/>
              </w:rPr>
              <w:t>Manual Entry</w:t>
            </w:r>
          </w:p>
        </w:tc>
        <w:tc>
          <w:tcPr>
            <w:tcW w:w="912" w:type="pct"/>
          </w:tcPr>
          <w:p w14:paraId="475BD9B6" w14:textId="77777777" w:rsidR="00643609" w:rsidRPr="00EB561E" w:rsidRDefault="00643609" w:rsidP="00643609">
            <w:pPr>
              <w:spacing w:line="240" w:lineRule="auto"/>
              <w:jc w:val="center"/>
              <w:rPr>
                <w:szCs w:val="24"/>
              </w:rPr>
            </w:pPr>
            <w:r>
              <w:rPr>
                <w:szCs w:val="24"/>
              </w:rPr>
              <w:t>Manual Entry</w:t>
            </w:r>
          </w:p>
        </w:tc>
      </w:tr>
      <w:tr w:rsidR="00643609" w:rsidRPr="00EB561E" w14:paraId="0E530B2D" w14:textId="77777777" w:rsidTr="00251C10">
        <w:trPr>
          <w:trHeight w:val="350"/>
        </w:trPr>
        <w:tc>
          <w:tcPr>
            <w:tcW w:w="1489" w:type="pct"/>
          </w:tcPr>
          <w:p w14:paraId="2B384699" w14:textId="77777777" w:rsidR="00643609" w:rsidRPr="00EB561E" w:rsidRDefault="00643609" w:rsidP="00643609">
            <w:pPr>
              <w:spacing w:line="240" w:lineRule="auto"/>
              <w:jc w:val="left"/>
              <w:rPr>
                <w:szCs w:val="24"/>
              </w:rPr>
            </w:pPr>
            <w:r>
              <w:rPr>
                <w:szCs w:val="24"/>
              </w:rPr>
              <w:t>Residential treatment centers</w:t>
            </w:r>
          </w:p>
        </w:tc>
        <w:tc>
          <w:tcPr>
            <w:tcW w:w="866" w:type="pct"/>
          </w:tcPr>
          <w:p w14:paraId="28F9331A" w14:textId="77777777" w:rsidR="00643609" w:rsidRPr="00EB561E" w:rsidRDefault="00643609" w:rsidP="00643609">
            <w:pPr>
              <w:spacing w:line="240" w:lineRule="auto"/>
              <w:jc w:val="center"/>
              <w:rPr>
                <w:szCs w:val="24"/>
              </w:rPr>
            </w:pPr>
            <w:r>
              <w:rPr>
                <w:szCs w:val="24"/>
              </w:rPr>
              <w:t>Manual Entry</w:t>
            </w:r>
          </w:p>
        </w:tc>
        <w:tc>
          <w:tcPr>
            <w:tcW w:w="867" w:type="pct"/>
          </w:tcPr>
          <w:p w14:paraId="7B2A25E9" w14:textId="334452AA" w:rsidR="00643609" w:rsidRPr="00EB561E" w:rsidRDefault="00643609" w:rsidP="00643609">
            <w:pPr>
              <w:spacing w:line="240" w:lineRule="auto"/>
              <w:jc w:val="center"/>
              <w:rPr>
                <w:szCs w:val="24"/>
              </w:rPr>
            </w:pPr>
            <w:r>
              <w:rPr>
                <w:szCs w:val="24"/>
              </w:rPr>
              <w:t>FS127/DG872</w:t>
            </w:r>
          </w:p>
        </w:tc>
        <w:tc>
          <w:tcPr>
            <w:tcW w:w="866" w:type="pct"/>
          </w:tcPr>
          <w:p w14:paraId="1AFD6810" w14:textId="77777777" w:rsidR="00643609" w:rsidRPr="00EB561E" w:rsidRDefault="00643609" w:rsidP="00643609">
            <w:pPr>
              <w:spacing w:line="240" w:lineRule="auto"/>
              <w:jc w:val="center"/>
              <w:rPr>
                <w:szCs w:val="24"/>
              </w:rPr>
            </w:pPr>
            <w:r>
              <w:rPr>
                <w:szCs w:val="24"/>
              </w:rPr>
              <w:t>Manual Entry</w:t>
            </w:r>
          </w:p>
        </w:tc>
        <w:tc>
          <w:tcPr>
            <w:tcW w:w="912" w:type="pct"/>
          </w:tcPr>
          <w:p w14:paraId="068DF094" w14:textId="77777777" w:rsidR="00643609" w:rsidRPr="00EB561E" w:rsidRDefault="00643609" w:rsidP="00643609">
            <w:pPr>
              <w:spacing w:line="240" w:lineRule="auto"/>
              <w:jc w:val="center"/>
              <w:rPr>
                <w:szCs w:val="24"/>
              </w:rPr>
            </w:pPr>
            <w:r>
              <w:rPr>
                <w:szCs w:val="24"/>
              </w:rPr>
              <w:t>Manual Entry</w:t>
            </w:r>
          </w:p>
        </w:tc>
      </w:tr>
      <w:tr w:rsidR="00643609" w:rsidRPr="00EB561E" w14:paraId="7B974AC9" w14:textId="77777777" w:rsidTr="00251C10">
        <w:trPr>
          <w:trHeight w:val="350"/>
        </w:trPr>
        <w:tc>
          <w:tcPr>
            <w:tcW w:w="1489" w:type="pct"/>
          </w:tcPr>
          <w:p w14:paraId="22E073AC" w14:textId="77777777" w:rsidR="00643609" w:rsidRPr="00EB561E" w:rsidRDefault="00643609" w:rsidP="00643609">
            <w:pPr>
              <w:spacing w:line="240" w:lineRule="auto"/>
              <w:jc w:val="left"/>
              <w:rPr>
                <w:szCs w:val="24"/>
              </w:rPr>
            </w:pPr>
            <w:r>
              <w:rPr>
                <w:szCs w:val="24"/>
              </w:rPr>
              <w:t>Long-term secure juvenile facilities</w:t>
            </w:r>
          </w:p>
        </w:tc>
        <w:tc>
          <w:tcPr>
            <w:tcW w:w="866" w:type="pct"/>
          </w:tcPr>
          <w:p w14:paraId="17C25B6A" w14:textId="77777777" w:rsidR="00643609" w:rsidRPr="00EB561E" w:rsidRDefault="00643609" w:rsidP="00643609">
            <w:pPr>
              <w:spacing w:line="240" w:lineRule="auto"/>
              <w:jc w:val="center"/>
              <w:rPr>
                <w:szCs w:val="24"/>
              </w:rPr>
            </w:pPr>
            <w:r>
              <w:rPr>
                <w:szCs w:val="24"/>
              </w:rPr>
              <w:t>Manual Entry</w:t>
            </w:r>
          </w:p>
        </w:tc>
        <w:tc>
          <w:tcPr>
            <w:tcW w:w="867" w:type="pct"/>
          </w:tcPr>
          <w:p w14:paraId="1639A164" w14:textId="0379F755" w:rsidR="00643609" w:rsidRPr="00EB561E" w:rsidRDefault="00643609" w:rsidP="00643609">
            <w:pPr>
              <w:spacing w:line="240" w:lineRule="auto"/>
              <w:jc w:val="center"/>
              <w:rPr>
                <w:szCs w:val="24"/>
              </w:rPr>
            </w:pPr>
            <w:r>
              <w:rPr>
                <w:szCs w:val="24"/>
              </w:rPr>
              <w:t>FS127/DG872</w:t>
            </w:r>
          </w:p>
        </w:tc>
        <w:tc>
          <w:tcPr>
            <w:tcW w:w="866" w:type="pct"/>
          </w:tcPr>
          <w:p w14:paraId="3BF12F6D" w14:textId="77777777" w:rsidR="00643609" w:rsidRPr="00EB561E" w:rsidRDefault="00643609" w:rsidP="00643609">
            <w:pPr>
              <w:spacing w:line="240" w:lineRule="auto"/>
              <w:jc w:val="center"/>
              <w:rPr>
                <w:szCs w:val="24"/>
              </w:rPr>
            </w:pPr>
            <w:r>
              <w:rPr>
                <w:szCs w:val="24"/>
              </w:rPr>
              <w:t>Manual Entry</w:t>
            </w:r>
          </w:p>
        </w:tc>
        <w:tc>
          <w:tcPr>
            <w:tcW w:w="912" w:type="pct"/>
          </w:tcPr>
          <w:p w14:paraId="2EB547FC" w14:textId="77777777" w:rsidR="00643609" w:rsidRPr="00EB561E" w:rsidRDefault="00643609" w:rsidP="00643609">
            <w:pPr>
              <w:spacing w:line="240" w:lineRule="auto"/>
              <w:jc w:val="center"/>
              <w:rPr>
                <w:szCs w:val="24"/>
              </w:rPr>
            </w:pPr>
            <w:r>
              <w:rPr>
                <w:szCs w:val="24"/>
              </w:rPr>
              <w:t>Manual Entry</w:t>
            </w:r>
          </w:p>
        </w:tc>
      </w:tr>
      <w:tr w:rsidR="00643609" w:rsidRPr="00EB561E" w14:paraId="02C4547B" w14:textId="77777777" w:rsidTr="00251C10">
        <w:trPr>
          <w:trHeight w:val="350"/>
        </w:trPr>
        <w:tc>
          <w:tcPr>
            <w:tcW w:w="1489" w:type="pct"/>
          </w:tcPr>
          <w:p w14:paraId="761D02B8" w14:textId="77777777" w:rsidR="00643609" w:rsidRPr="00EB561E" w:rsidRDefault="00643609" w:rsidP="00643609">
            <w:pPr>
              <w:spacing w:line="240" w:lineRule="auto"/>
              <w:jc w:val="left"/>
              <w:rPr>
                <w:szCs w:val="24"/>
              </w:rPr>
            </w:pPr>
            <w:r w:rsidRPr="00EB561E">
              <w:rPr>
                <w:szCs w:val="24"/>
              </w:rPr>
              <w:t>Other</w:t>
            </w:r>
          </w:p>
        </w:tc>
        <w:tc>
          <w:tcPr>
            <w:tcW w:w="866" w:type="pct"/>
          </w:tcPr>
          <w:p w14:paraId="51FE36DE" w14:textId="77777777" w:rsidR="00643609" w:rsidRPr="00EB561E" w:rsidRDefault="00643609" w:rsidP="00643609">
            <w:pPr>
              <w:spacing w:line="240" w:lineRule="auto"/>
              <w:jc w:val="center"/>
              <w:rPr>
                <w:szCs w:val="24"/>
              </w:rPr>
            </w:pPr>
            <w:r>
              <w:rPr>
                <w:szCs w:val="24"/>
              </w:rPr>
              <w:t>Manual Entry</w:t>
            </w:r>
          </w:p>
        </w:tc>
        <w:tc>
          <w:tcPr>
            <w:tcW w:w="867" w:type="pct"/>
          </w:tcPr>
          <w:p w14:paraId="208BBD64" w14:textId="499A4DC8" w:rsidR="00643609" w:rsidRPr="00EB561E" w:rsidRDefault="00643609" w:rsidP="00643609">
            <w:pPr>
              <w:spacing w:line="240" w:lineRule="auto"/>
              <w:jc w:val="center"/>
              <w:rPr>
                <w:szCs w:val="24"/>
              </w:rPr>
            </w:pPr>
            <w:r>
              <w:rPr>
                <w:szCs w:val="24"/>
              </w:rPr>
              <w:t>FS127/DG872</w:t>
            </w:r>
          </w:p>
        </w:tc>
        <w:tc>
          <w:tcPr>
            <w:tcW w:w="866" w:type="pct"/>
          </w:tcPr>
          <w:p w14:paraId="2BED5788" w14:textId="77777777" w:rsidR="00643609" w:rsidRPr="00EB561E" w:rsidRDefault="00643609" w:rsidP="00643609">
            <w:pPr>
              <w:spacing w:line="240" w:lineRule="auto"/>
              <w:jc w:val="center"/>
              <w:rPr>
                <w:szCs w:val="24"/>
              </w:rPr>
            </w:pPr>
            <w:r>
              <w:rPr>
                <w:szCs w:val="24"/>
              </w:rPr>
              <w:t>Manual Entry</w:t>
            </w:r>
          </w:p>
        </w:tc>
        <w:tc>
          <w:tcPr>
            <w:tcW w:w="912" w:type="pct"/>
          </w:tcPr>
          <w:p w14:paraId="4B43CAB5" w14:textId="77777777" w:rsidR="00643609" w:rsidRPr="00EB561E" w:rsidRDefault="00643609" w:rsidP="00643609">
            <w:pPr>
              <w:spacing w:line="240" w:lineRule="auto"/>
              <w:jc w:val="center"/>
              <w:rPr>
                <w:szCs w:val="24"/>
              </w:rPr>
            </w:pPr>
            <w:r>
              <w:rPr>
                <w:szCs w:val="24"/>
              </w:rPr>
              <w:t>Manual Entry</w:t>
            </w:r>
          </w:p>
        </w:tc>
      </w:tr>
      <w:tr w:rsidR="00643609" w:rsidRPr="00EB561E" w14:paraId="793459D0" w14:textId="77777777" w:rsidTr="00251C10">
        <w:trPr>
          <w:trHeight w:val="350"/>
        </w:trPr>
        <w:tc>
          <w:tcPr>
            <w:tcW w:w="1489" w:type="pct"/>
          </w:tcPr>
          <w:p w14:paraId="40E9942D" w14:textId="77777777" w:rsidR="00643609" w:rsidRPr="00EB561E" w:rsidRDefault="00643609" w:rsidP="00643609">
            <w:pPr>
              <w:spacing w:line="240" w:lineRule="auto"/>
              <w:jc w:val="left"/>
              <w:rPr>
                <w:szCs w:val="24"/>
              </w:rPr>
            </w:pPr>
            <w:r w:rsidRPr="00EB561E">
              <w:rPr>
                <w:szCs w:val="24"/>
              </w:rPr>
              <w:t>Total</w:t>
            </w:r>
          </w:p>
        </w:tc>
        <w:tc>
          <w:tcPr>
            <w:tcW w:w="866" w:type="pct"/>
          </w:tcPr>
          <w:p w14:paraId="5BE6639B" w14:textId="30CA2F57" w:rsidR="00643609" w:rsidRPr="00EB561E" w:rsidRDefault="00643609" w:rsidP="00643609">
            <w:pPr>
              <w:spacing w:line="240" w:lineRule="auto"/>
              <w:jc w:val="center"/>
              <w:rPr>
                <w:szCs w:val="24"/>
              </w:rPr>
            </w:pPr>
            <w:r>
              <w:rPr>
                <w:szCs w:val="24"/>
              </w:rPr>
              <w:t>C</w:t>
            </w:r>
            <w:r w:rsidRPr="00EB561E">
              <w:rPr>
                <w:szCs w:val="24"/>
              </w:rPr>
              <w:t>alculated</w:t>
            </w:r>
          </w:p>
        </w:tc>
        <w:tc>
          <w:tcPr>
            <w:tcW w:w="867" w:type="pct"/>
          </w:tcPr>
          <w:p w14:paraId="3088194F" w14:textId="3B351BFF" w:rsidR="00643609" w:rsidRPr="00EB561E" w:rsidRDefault="00D5775F" w:rsidP="00643609">
            <w:pPr>
              <w:spacing w:line="240" w:lineRule="auto"/>
              <w:jc w:val="center"/>
              <w:rPr>
                <w:szCs w:val="24"/>
              </w:rPr>
            </w:pPr>
            <w:r>
              <w:rPr>
                <w:szCs w:val="24"/>
              </w:rPr>
              <w:t>Calculated</w:t>
            </w:r>
          </w:p>
        </w:tc>
        <w:tc>
          <w:tcPr>
            <w:tcW w:w="866" w:type="pct"/>
          </w:tcPr>
          <w:p w14:paraId="703FCA08" w14:textId="65CFF275" w:rsidR="00643609" w:rsidRPr="00EB561E" w:rsidRDefault="00D5775F" w:rsidP="00643609">
            <w:pPr>
              <w:spacing w:line="240" w:lineRule="auto"/>
              <w:jc w:val="center"/>
              <w:rPr>
                <w:szCs w:val="24"/>
              </w:rPr>
            </w:pPr>
            <w:r>
              <w:rPr>
                <w:szCs w:val="24"/>
              </w:rPr>
              <w:t>NA</w:t>
            </w:r>
          </w:p>
        </w:tc>
        <w:tc>
          <w:tcPr>
            <w:tcW w:w="912" w:type="pct"/>
          </w:tcPr>
          <w:p w14:paraId="5A36890B" w14:textId="0055E754" w:rsidR="00643609" w:rsidRPr="00EB561E" w:rsidRDefault="00D5775F" w:rsidP="00643609">
            <w:pPr>
              <w:spacing w:line="240" w:lineRule="auto"/>
              <w:jc w:val="center"/>
              <w:rPr>
                <w:szCs w:val="24"/>
              </w:rPr>
            </w:pPr>
            <w:r>
              <w:rPr>
                <w:szCs w:val="24"/>
              </w:rPr>
              <w:t>NA</w:t>
            </w:r>
          </w:p>
        </w:tc>
      </w:tr>
    </w:tbl>
    <w:p w14:paraId="68667333" w14:textId="77777777" w:rsidR="005C4C01" w:rsidRPr="004A5AEB" w:rsidRDefault="005C4C01" w:rsidP="005C4C01">
      <w:pPr>
        <w:pStyle w:val="Heading1"/>
        <w:spacing w:after="240"/>
        <w:rPr>
          <w:color w:val="FF0000"/>
        </w:rPr>
      </w:pPr>
      <w:bookmarkStart w:id="75" w:name="_Toc103080024"/>
      <w:bookmarkStart w:id="76" w:name="_Toc128653517"/>
      <w:r w:rsidRPr="004A5AEB">
        <w:t>2.</w:t>
      </w:r>
      <w:r>
        <w:t>6</w:t>
      </w:r>
      <w:r w:rsidRPr="004A5AEB">
        <w:t xml:space="preserve">   </w:t>
      </w:r>
      <w:r>
        <w:t>Student Support and Academic Enrichment Grants (Title IV, Part A)</w:t>
      </w:r>
      <w:bookmarkEnd w:id="75"/>
      <w:bookmarkEnd w:id="76"/>
      <w:r w:rsidRPr="00E24E88">
        <w:t xml:space="preserve"> </w:t>
      </w:r>
    </w:p>
    <w:p w14:paraId="3D5E686F" w14:textId="77777777" w:rsidR="005C4C01" w:rsidRDefault="005C4C01" w:rsidP="005C4C01">
      <w:pPr>
        <w:pStyle w:val="Heading2"/>
        <w:spacing w:before="240" w:after="120"/>
      </w:pPr>
      <w:bookmarkStart w:id="77" w:name="_Toc103080025"/>
      <w:bookmarkStart w:id="78" w:name="_Toc128653518"/>
      <w:r>
        <w:t xml:space="preserve">2.6.1 Funds Spent by LEAs Under Title IV, Part I by </w:t>
      </w:r>
      <w:r>
        <w:rPr>
          <w:noProof/>
        </w:rPr>
        <w:t>content area</w:t>
      </w:r>
      <w:bookmarkEnd w:id="77"/>
      <w:bookmarkEnd w:id="78"/>
    </w:p>
    <w:tbl>
      <w:tblPr>
        <w:tblStyle w:val="TableGrid"/>
        <w:tblW w:w="7370" w:type="dxa"/>
        <w:tblLook w:val="04A0" w:firstRow="1" w:lastRow="0" w:firstColumn="1" w:lastColumn="0" w:noHBand="0" w:noVBand="1"/>
      </w:tblPr>
      <w:tblGrid>
        <w:gridCol w:w="3500"/>
        <w:gridCol w:w="3870"/>
      </w:tblGrid>
      <w:tr w:rsidR="005C4C01" w14:paraId="4B32A555" w14:textId="77777777" w:rsidTr="00251C10">
        <w:tc>
          <w:tcPr>
            <w:tcW w:w="3500" w:type="dxa"/>
            <w:hideMark/>
          </w:tcPr>
          <w:p w14:paraId="69D93C4B" w14:textId="77777777" w:rsidR="005C4C01" w:rsidRPr="003B3549" w:rsidRDefault="005C4C01" w:rsidP="007803BD">
            <w:pPr>
              <w:jc w:val="left"/>
              <w:rPr>
                <w:rFonts w:ascii="Calibri" w:eastAsiaTheme="minorHAnsi" w:hAnsi="Calibri"/>
                <w:b/>
                <w:bCs/>
                <w:szCs w:val="24"/>
              </w:rPr>
            </w:pPr>
            <w:r w:rsidRPr="003B3549">
              <w:rPr>
                <w:b/>
                <w:bCs/>
                <w:szCs w:val="24"/>
              </w:rPr>
              <w:t>Content Area</w:t>
            </w:r>
          </w:p>
        </w:tc>
        <w:tc>
          <w:tcPr>
            <w:tcW w:w="3870" w:type="dxa"/>
            <w:hideMark/>
          </w:tcPr>
          <w:p w14:paraId="4DEAFE82" w14:textId="77777777" w:rsidR="005C4C01" w:rsidRPr="003B3549" w:rsidRDefault="005C4C01" w:rsidP="007803BD">
            <w:pPr>
              <w:jc w:val="left"/>
              <w:rPr>
                <w:rFonts w:ascii="Calibri" w:eastAsiaTheme="minorHAnsi" w:hAnsi="Calibri"/>
                <w:b/>
                <w:bCs/>
                <w:szCs w:val="24"/>
              </w:rPr>
            </w:pPr>
            <w:r w:rsidRPr="003B3549">
              <w:rPr>
                <w:b/>
                <w:bCs/>
                <w:szCs w:val="24"/>
              </w:rPr>
              <w:t>Amount of Funds Spent</w:t>
            </w:r>
            <w:r>
              <w:rPr>
                <w:b/>
                <w:bCs/>
                <w:szCs w:val="24"/>
              </w:rPr>
              <w:t xml:space="preserve"> in Dollars</w:t>
            </w:r>
          </w:p>
        </w:tc>
      </w:tr>
      <w:tr w:rsidR="005C4C01" w14:paraId="362976DD" w14:textId="77777777" w:rsidTr="00251C10">
        <w:tc>
          <w:tcPr>
            <w:tcW w:w="3500" w:type="dxa"/>
            <w:hideMark/>
          </w:tcPr>
          <w:p w14:paraId="70FD7B21" w14:textId="77777777" w:rsidR="005C4C01" w:rsidRPr="003B3549" w:rsidRDefault="005C4C01" w:rsidP="007803BD">
            <w:pPr>
              <w:jc w:val="left"/>
              <w:rPr>
                <w:rFonts w:ascii="Calibri" w:eastAsiaTheme="minorHAnsi" w:hAnsi="Calibri"/>
                <w:szCs w:val="24"/>
              </w:rPr>
            </w:pPr>
            <w:r w:rsidRPr="003B3549">
              <w:rPr>
                <w:szCs w:val="24"/>
              </w:rPr>
              <w:t>Well-Rounded</w:t>
            </w:r>
          </w:p>
        </w:tc>
        <w:tc>
          <w:tcPr>
            <w:tcW w:w="3870" w:type="dxa"/>
          </w:tcPr>
          <w:p w14:paraId="4769853E" w14:textId="77777777" w:rsidR="005C4C01" w:rsidRPr="00D36881" w:rsidRDefault="005C4C01" w:rsidP="007803BD">
            <w:pPr>
              <w:jc w:val="center"/>
              <w:rPr>
                <w:rFonts w:eastAsiaTheme="minorHAnsi"/>
                <w:szCs w:val="24"/>
              </w:rPr>
            </w:pPr>
            <w:r w:rsidRPr="00D36881">
              <w:rPr>
                <w:rFonts w:eastAsiaTheme="minorHAnsi"/>
                <w:szCs w:val="24"/>
              </w:rPr>
              <w:t>Manual Entry</w:t>
            </w:r>
          </w:p>
        </w:tc>
      </w:tr>
      <w:tr w:rsidR="005C4C01" w14:paraId="224A728D" w14:textId="77777777" w:rsidTr="00251C10">
        <w:tc>
          <w:tcPr>
            <w:tcW w:w="3500" w:type="dxa"/>
            <w:hideMark/>
          </w:tcPr>
          <w:p w14:paraId="6FC1BFDE" w14:textId="77777777" w:rsidR="005C4C01" w:rsidRPr="003B3549" w:rsidRDefault="005C4C01" w:rsidP="007803BD">
            <w:pPr>
              <w:jc w:val="left"/>
              <w:rPr>
                <w:rFonts w:ascii="Calibri" w:eastAsiaTheme="minorHAnsi" w:hAnsi="Calibri"/>
                <w:szCs w:val="24"/>
              </w:rPr>
            </w:pPr>
            <w:r w:rsidRPr="003B3549">
              <w:rPr>
                <w:szCs w:val="24"/>
              </w:rPr>
              <w:t>Safe and Healthy Students</w:t>
            </w:r>
          </w:p>
        </w:tc>
        <w:tc>
          <w:tcPr>
            <w:tcW w:w="3870" w:type="dxa"/>
          </w:tcPr>
          <w:p w14:paraId="76EAA1B4" w14:textId="77777777" w:rsidR="005C4C01" w:rsidRDefault="005C4C01" w:rsidP="007803BD">
            <w:pPr>
              <w:jc w:val="center"/>
              <w:rPr>
                <w:rFonts w:ascii="Calibri" w:eastAsiaTheme="minorHAnsi" w:hAnsi="Calibri"/>
                <w:b/>
                <w:bCs/>
                <w:szCs w:val="22"/>
                <w:u w:val="single"/>
              </w:rPr>
            </w:pPr>
            <w:r w:rsidRPr="00D36881">
              <w:rPr>
                <w:rFonts w:eastAsiaTheme="minorHAnsi"/>
                <w:szCs w:val="24"/>
              </w:rPr>
              <w:t>Manual Entry</w:t>
            </w:r>
          </w:p>
        </w:tc>
      </w:tr>
      <w:tr w:rsidR="005C4C01" w14:paraId="49BDCB83" w14:textId="77777777" w:rsidTr="00251C10">
        <w:tc>
          <w:tcPr>
            <w:tcW w:w="3500" w:type="dxa"/>
            <w:hideMark/>
          </w:tcPr>
          <w:p w14:paraId="1D193DF4" w14:textId="77777777" w:rsidR="005C4C01" w:rsidRPr="003B3549" w:rsidRDefault="005C4C01" w:rsidP="007803BD">
            <w:pPr>
              <w:jc w:val="left"/>
              <w:rPr>
                <w:rFonts w:ascii="Calibri" w:eastAsiaTheme="minorHAnsi" w:hAnsi="Calibri"/>
                <w:szCs w:val="24"/>
              </w:rPr>
            </w:pPr>
            <w:r w:rsidRPr="003B3549">
              <w:rPr>
                <w:szCs w:val="24"/>
              </w:rPr>
              <w:t>Effective Use of Technology</w:t>
            </w:r>
          </w:p>
        </w:tc>
        <w:tc>
          <w:tcPr>
            <w:tcW w:w="3870" w:type="dxa"/>
          </w:tcPr>
          <w:p w14:paraId="6C6A6BFD" w14:textId="77777777" w:rsidR="005C4C01" w:rsidRDefault="005C4C01" w:rsidP="007803BD">
            <w:pPr>
              <w:jc w:val="center"/>
              <w:rPr>
                <w:rFonts w:ascii="Calibri" w:eastAsiaTheme="minorHAnsi" w:hAnsi="Calibri"/>
                <w:b/>
                <w:bCs/>
                <w:szCs w:val="22"/>
                <w:u w:val="single"/>
              </w:rPr>
            </w:pPr>
            <w:r w:rsidRPr="00D36881">
              <w:rPr>
                <w:rFonts w:eastAsiaTheme="minorHAnsi"/>
                <w:szCs w:val="24"/>
              </w:rPr>
              <w:t>Manual Entry</w:t>
            </w:r>
          </w:p>
        </w:tc>
      </w:tr>
    </w:tbl>
    <w:p w14:paraId="11352B26" w14:textId="77777777" w:rsidR="005C4C01" w:rsidRDefault="005C4C01" w:rsidP="005C4C01">
      <w:pPr>
        <w:pStyle w:val="Heading2"/>
        <w:spacing w:before="240" w:after="120"/>
      </w:pPr>
      <w:bookmarkStart w:id="79" w:name="_Toc103080026"/>
      <w:bookmarkStart w:id="80" w:name="_Toc128653519"/>
      <w:r>
        <w:t xml:space="preserve">2.6.2 </w:t>
      </w:r>
      <w:r w:rsidRPr="008D537D">
        <w:t>LEAs Who Spent Funds Under Title IV, Part A</w:t>
      </w:r>
      <w:bookmarkEnd w:id="79"/>
      <w:bookmarkEnd w:id="80"/>
    </w:p>
    <w:tbl>
      <w:tblPr>
        <w:tblStyle w:val="TableGrid"/>
        <w:tblW w:w="0" w:type="auto"/>
        <w:tblLook w:val="04A0" w:firstRow="1" w:lastRow="0" w:firstColumn="1" w:lastColumn="0" w:noHBand="0" w:noVBand="1"/>
      </w:tblPr>
      <w:tblGrid>
        <w:gridCol w:w="3168"/>
        <w:gridCol w:w="5372"/>
      </w:tblGrid>
      <w:tr w:rsidR="005C4C01" w14:paraId="71B76662" w14:textId="77777777" w:rsidTr="00251C10">
        <w:tc>
          <w:tcPr>
            <w:tcW w:w="3168" w:type="dxa"/>
            <w:hideMark/>
          </w:tcPr>
          <w:p w14:paraId="3FC4FA04" w14:textId="77777777" w:rsidR="005C4C01" w:rsidRPr="004C0BD2" w:rsidRDefault="005C4C01" w:rsidP="007803BD">
            <w:pPr>
              <w:jc w:val="left"/>
              <w:rPr>
                <w:rFonts w:ascii="Calibri" w:eastAsiaTheme="minorHAnsi" w:hAnsi="Calibri"/>
                <w:b/>
                <w:bCs/>
                <w:szCs w:val="24"/>
              </w:rPr>
            </w:pPr>
            <w:r w:rsidRPr="004C0BD2">
              <w:rPr>
                <w:b/>
                <w:bCs/>
                <w:szCs w:val="24"/>
              </w:rPr>
              <w:t>Content Area</w:t>
            </w:r>
          </w:p>
        </w:tc>
        <w:tc>
          <w:tcPr>
            <w:tcW w:w="5372" w:type="dxa"/>
            <w:hideMark/>
          </w:tcPr>
          <w:p w14:paraId="02B8418D" w14:textId="77777777" w:rsidR="005C4C01" w:rsidRPr="004C0BD2" w:rsidRDefault="005C4C01" w:rsidP="007803BD">
            <w:pPr>
              <w:jc w:val="left"/>
              <w:rPr>
                <w:rFonts w:ascii="Calibri" w:eastAsiaTheme="minorHAnsi" w:hAnsi="Calibri"/>
                <w:b/>
                <w:bCs/>
                <w:szCs w:val="24"/>
              </w:rPr>
            </w:pPr>
            <w:r w:rsidRPr="004C0BD2">
              <w:rPr>
                <w:b/>
                <w:bCs/>
                <w:szCs w:val="24"/>
              </w:rPr>
              <w:t>Number of LEAs Spending Funds</w:t>
            </w:r>
          </w:p>
        </w:tc>
      </w:tr>
      <w:tr w:rsidR="005C4C01" w14:paraId="0B8E75C7" w14:textId="77777777" w:rsidTr="00251C10">
        <w:tc>
          <w:tcPr>
            <w:tcW w:w="3168" w:type="dxa"/>
            <w:hideMark/>
          </w:tcPr>
          <w:p w14:paraId="23DFA53B" w14:textId="77777777" w:rsidR="005C4C01" w:rsidRPr="004C0BD2" w:rsidRDefault="005C4C01" w:rsidP="007803BD">
            <w:pPr>
              <w:rPr>
                <w:rFonts w:ascii="Calibri" w:eastAsiaTheme="minorHAnsi" w:hAnsi="Calibri"/>
                <w:szCs w:val="24"/>
              </w:rPr>
            </w:pPr>
            <w:r w:rsidRPr="004C0BD2">
              <w:rPr>
                <w:szCs w:val="24"/>
              </w:rPr>
              <w:t>Well-Rounded</w:t>
            </w:r>
          </w:p>
        </w:tc>
        <w:tc>
          <w:tcPr>
            <w:tcW w:w="5372" w:type="dxa"/>
          </w:tcPr>
          <w:p w14:paraId="55D29AEE" w14:textId="77777777" w:rsidR="005C4C01" w:rsidRPr="004C0BD2" w:rsidRDefault="005C4C01" w:rsidP="007803BD">
            <w:pPr>
              <w:rPr>
                <w:rFonts w:ascii="Calibri" w:eastAsiaTheme="minorHAnsi" w:hAnsi="Calibri"/>
                <w:b/>
                <w:bCs/>
                <w:szCs w:val="24"/>
                <w:u w:val="single"/>
              </w:rPr>
            </w:pPr>
            <w:r w:rsidRPr="00D36881">
              <w:rPr>
                <w:rFonts w:eastAsiaTheme="minorHAnsi"/>
                <w:szCs w:val="24"/>
              </w:rPr>
              <w:t>Manual Entry</w:t>
            </w:r>
          </w:p>
        </w:tc>
      </w:tr>
      <w:tr w:rsidR="005C4C01" w14:paraId="62C281D5" w14:textId="77777777" w:rsidTr="00251C10">
        <w:tc>
          <w:tcPr>
            <w:tcW w:w="3168" w:type="dxa"/>
            <w:hideMark/>
          </w:tcPr>
          <w:p w14:paraId="73491A8C" w14:textId="77777777" w:rsidR="005C4C01" w:rsidRPr="004C0BD2" w:rsidRDefault="005C4C01" w:rsidP="007803BD">
            <w:pPr>
              <w:rPr>
                <w:rFonts w:ascii="Calibri" w:eastAsiaTheme="minorHAnsi" w:hAnsi="Calibri"/>
                <w:szCs w:val="24"/>
              </w:rPr>
            </w:pPr>
            <w:r w:rsidRPr="004C0BD2">
              <w:rPr>
                <w:szCs w:val="24"/>
              </w:rPr>
              <w:t>Safe and Healthy Students</w:t>
            </w:r>
          </w:p>
        </w:tc>
        <w:tc>
          <w:tcPr>
            <w:tcW w:w="5372" w:type="dxa"/>
          </w:tcPr>
          <w:p w14:paraId="568C6318" w14:textId="77777777" w:rsidR="005C4C01" w:rsidRPr="004C0BD2" w:rsidRDefault="005C4C01" w:rsidP="007803BD">
            <w:pPr>
              <w:rPr>
                <w:rFonts w:ascii="Calibri" w:eastAsiaTheme="minorHAnsi" w:hAnsi="Calibri"/>
                <w:b/>
                <w:bCs/>
                <w:szCs w:val="24"/>
                <w:u w:val="single"/>
              </w:rPr>
            </w:pPr>
            <w:r w:rsidRPr="00D36881">
              <w:rPr>
                <w:rFonts w:eastAsiaTheme="minorHAnsi"/>
                <w:szCs w:val="24"/>
              </w:rPr>
              <w:t>Manual Entry</w:t>
            </w:r>
          </w:p>
        </w:tc>
      </w:tr>
      <w:tr w:rsidR="005C4C01" w14:paraId="07E38518" w14:textId="77777777" w:rsidTr="00251C10">
        <w:tc>
          <w:tcPr>
            <w:tcW w:w="3168" w:type="dxa"/>
            <w:hideMark/>
          </w:tcPr>
          <w:p w14:paraId="5AFBBAB8" w14:textId="77777777" w:rsidR="005C4C01" w:rsidRPr="004C0BD2" w:rsidRDefault="005C4C01" w:rsidP="007803BD">
            <w:pPr>
              <w:rPr>
                <w:rFonts w:ascii="Calibri" w:eastAsiaTheme="minorHAnsi" w:hAnsi="Calibri"/>
                <w:szCs w:val="24"/>
              </w:rPr>
            </w:pPr>
            <w:r w:rsidRPr="004C0BD2">
              <w:rPr>
                <w:szCs w:val="24"/>
              </w:rPr>
              <w:t>Effective Use of Technology</w:t>
            </w:r>
          </w:p>
        </w:tc>
        <w:tc>
          <w:tcPr>
            <w:tcW w:w="5372" w:type="dxa"/>
          </w:tcPr>
          <w:p w14:paraId="063705BB" w14:textId="77777777" w:rsidR="005C4C01" w:rsidRPr="004C0BD2" w:rsidRDefault="005C4C01" w:rsidP="007803BD">
            <w:pPr>
              <w:rPr>
                <w:rFonts w:ascii="Calibri" w:eastAsiaTheme="minorHAnsi" w:hAnsi="Calibri"/>
                <w:b/>
                <w:bCs/>
                <w:szCs w:val="24"/>
                <w:u w:val="single"/>
              </w:rPr>
            </w:pPr>
            <w:r w:rsidRPr="00D36881">
              <w:rPr>
                <w:rFonts w:eastAsiaTheme="minorHAnsi"/>
                <w:szCs w:val="24"/>
              </w:rPr>
              <w:t>Manual Entry</w:t>
            </w:r>
          </w:p>
        </w:tc>
      </w:tr>
      <w:tr w:rsidR="005C4C01" w14:paraId="5821B941" w14:textId="77777777" w:rsidTr="00251C10">
        <w:tc>
          <w:tcPr>
            <w:tcW w:w="3168" w:type="dxa"/>
            <w:hideMark/>
          </w:tcPr>
          <w:p w14:paraId="3E759900" w14:textId="77777777" w:rsidR="005C4C01" w:rsidRPr="004C0BD2" w:rsidRDefault="005C4C01" w:rsidP="007803BD">
            <w:pPr>
              <w:rPr>
                <w:rFonts w:ascii="Calibri" w:eastAsiaTheme="minorHAnsi" w:hAnsi="Calibri"/>
                <w:szCs w:val="24"/>
              </w:rPr>
            </w:pPr>
            <w:r w:rsidRPr="004C0BD2">
              <w:rPr>
                <w:szCs w:val="24"/>
              </w:rPr>
              <w:lastRenderedPageBreak/>
              <w:t>Any</w:t>
            </w:r>
            <w:r>
              <w:rPr>
                <w:szCs w:val="24"/>
              </w:rPr>
              <w:t xml:space="preserve"> Content Area</w:t>
            </w:r>
          </w:p>
        </w:tc>
        <w:tc>
          <w:tcPr>
            <w:tcW w:w="5372" w:type="dxa"/>
          </w:tcPr>
          <w:p w14:paraId="407B6014" w14:textId="77777777" w:rsidR="005C4C01" w:rsidRPr="004C0BD2" w:rsidRDefault="005C4C01" w:rsidP="007803BD">
            <w:pPr>
              <w:keepNext/>
              <w:rPr>
                <w:rFonts w:ascii="Calibri" w:eastAsiaTheme="minorHAnsi" w:hAnsi="Calibri"/>
                <w:b/>
                <w:bCs/>
                <w:szCs w:val="24"/>
                <w:u w:val="single"/>
              </w:rPr>
            </w:pPr>
            <w:r w:rsidRPr="00D36881">
              <w:rPr>
                <w:rFonts w:eastAsiaTheme="minorHAnsi"/>
                <w:szCs w:val="24"/>
              </w:rPr>
              <w:t>Manual Entry</w:t>
            </w:r>
          </w:p>
        </w:tc>
      </w:tr>
    </w:tbl>
    <w:p w14:paraId="20CCD239" w14:textId="443B38B0" w:rsidR="005C4C01" w:rsidRDefault="005C4C01" w:rsidP="005C4C01">
      <w:pPr>
        <w:spacing w:before="240" w:after="240"/>
      </w:pPr>
      <w:r>
        <w:t xml:space="preserve">Note: </w:t>
      </w:r>
      <w:r w:rsidRPr="003A2BA4">
        <w:t>For the “Any” category, report the number of LEAs that spent funds in any of the three content areas.</w:t>
      </w:r>
      <w:r>
        <w:t xml:space="preserve"> </w:t>
      </w:r>
      <w:r w:rsidRPr="000235CD">
        <w:t>An LEA should be included in the count of each content area it spent funds on (</w:t>
      </w:r>
      <w:r w:rsidR="00E15C9B" w:rsidRPr="000235CD">
        <w:t>i.e.,</w:t>
      </w:r>
      <w:r w:rsidRPr="000235CD">
        <w:t xml:space="preserve"> an LEA may be represented in more than one content area in the table below).</w:t>
      </w:r>
    </w:p>
    <w:p w14:paraId="6CA9A5DA" w14:textId="77777777" w:rsidR="005C4C01" w:rsidRDefault="005C4C01" w:rsidP="005C4C01">
      <w:pPr>
        <w:spacing w:after="160" w:line="259" w:lineRule="auto"/>
        <w:jc w:val="left"/>
      </w:pPr>
      <w:r>
        <w:br w:type="page"/>
      </w:r>
    </w:p>
    <w:p w14:paraId="434C9188" w14:textId="77777777" w:rsidR="005C4C01" w:rsidRPr="00D24C1C" w:rsidRDefault="005C4C01" w:rsidP="005C4C01">
      <w:pPr>
        <w:pStyle w:val="Heading1"/>
        <w:rPr>
          <w:color w:val="FF0000"/>
          <w:sz w:val="28"/>
          <w:szCs w:val="28"/>
        </w:rPr>
      </w:pPr>
      <w:bookmarkStart w:id="81" w:name="_Toc103080027"/>
      <w:bookmarkStart w:id="82" w:name="_Toc128653520"/>
      <w:r w:rsidRPr="004A5AEB">
        <w:rPr>
          <w:sz w:val="28"/>
          <w:szCs w:val="28"/>
        </w:rPr>
        <w:lastRenderedPageBreak/>
        <w:t>2.</w:t>
      </w:r>
      <w:r>
        <w:rPr>
          <w:sz w:val="28"/>
          <w:szCs w:val="28"/>
        </w:rPr>
        <w:t>7</w:t>
      </w:r>
      <w:r w:rsidRPr="004A5AEB">
        <w:rPr>
          <w:sz w:val="28"/>
          <w:szCs w:val="28"/>
        </w:rPr>
        <w:t>   F</w:t>
      </w:r>
      <w:r>
        <w:rPr>
          <w:sz w:val="28"/>
          <w:szCs w:val="28"/>
        </w:rPr>
        <w:t>unding Transferability for State and Local Education Agencies (Title V, Part A)</w:t>
      </w:r>
      <w:bookmarkEnd w:id="81"/>
      <w:bookmarkEnd w:id="82"/>
      <w:r w:rsidRPr="00E24E88">
        <w:rPr>
          <w:sz w:val="28"/>
          <w:szCs w:val="28"/>
        </w:rPr>
        <w:t xml:space="preserve"> </w:t>
      </w:r>
    </w:p>
    <w:p w14:paraId="6B77F9A0" w14:textId="23ADA733" w:rsidR="005C4C01" w:rsidRDefault="00E15C9B" w:rsidP="005C4C01">
      <w:pPr>
        <w:pStyle w:val="Heading2"/>
        <w:spacing w:before="240" w:after="120"/>
      </w:pPr>
      <w:bookmarkStart w:id="83" w:name="_Toc103080028"/>
      <w:bookmarkStart w:id="84" w:name="_Toc128653521"/>
      <w:r w:rsidRPr="004A5AEB">
        <w:t>2.</w:t>
      </w:r>
      <w:r>
        <w:t>7</w:t>
      </w:r>
      <w:r w:rsidRPr="004A5AEB">
        <w:t xml:space="preserve">.1 </w:t>
      </w:r>
      <w:r w:rsidRPr="004A5AEB">
        <w:tab/>
      </w:r>
      <w:r w:rsidR="005C4C01" w:rsidRPr="004A5AEB">
        <w:t>State Transferability of Funds</w:t>
      </w:r>
      <w:bookmarkEnd w:id="83"/>
      <w:bookmarkEnd w:id="84"/>
    </w:p>
    <w:tbl>
      <w:tblPr>
        <w:tblStyle w:val="TableGrid"/>
        <w:tblW w:w="0" w:type="auto"/>
        <w:tblLook w:val="04A0" w:firstRow="1" w:lastRow="0" w:firstColumn="1" w:lastColumn="0" w:noHBand="0" w:noVBand="1"/>
      </w:tblPr>
      <w:tblGrid>
        <w:gridCol w:w="4765"/>
      </w:tblGrid>
      <w:tr w:rsidR="005C4C01" w14:paraId="2F416020" w14:textId="77777777" w:rsidTr="007803BD">
        <w:tc>
          <w:tcPr>
            <w:tcW w:w="4765" w:type="dxa"/>
          </w:tcPr>
          <w:p w14:paraId="74B06C8D" w14:textId="2DB5AAD1" w:rsidR="005C4C01" w:rsidRDefault="005C4C01" w:rsidP="007803BD">
            <w:pPr>
              <w:jc w:val="left"/>
              <w:rPr>
                <w:szCs w:val="24"/>
              </w:rPr>
            </w:pPr>
            <w:r w:rsidRPr="009B629E">
              <w:rPr>
                <w:b/>
                <w:bCs/>
                <w:szCs w:val="24"/>
              </w:rPr>
              <w:t xml:space="preserve">Did the State transfer funds under the State Transferability authority of Section 5103(a) during </w:t>
            </w:r>
            <w:r w:rsidR="008C0E7D">
              <w:rPr>
                <w:b/>
                <w:bCs/>
                <w:szCs w:val="24"/>
              </w:rPr>
              <w:t>SY 2022-23</w:t>
            </w:r>
            <w:r w:rsidRPr="009B629E">
              <w:rPr>
                <w:b/>
                <w:bCs/>
                <w:szCs w:val="24"/>
              </w:rPr>
              <w:t xml:space="preserve">? </w:t>
            </w:r>
          </w:p>
        </w:tc>
      </w:tr>
      <w:tr w:rsidR="005C4C01" w14:paraId="095D2465" w14:textId="77777777" w:rsidTr="007803BD">
        <w:tc>
          <w:tcPr>
            <w:tcW w:w="4765" w:type="dxa"/>
          </w:tcPr>
          <w:p w14:paraId="7A116BAF" w14:textId="77777777" w:rsidR="005C4C01" w:rsidRDefault="005C4C01" w:rsidP="007803BD">
            <w:pPr>
              <w:rPr>
                <w:szCs w:val="24"/>
              </w:rPr>
            </w:pPr>
            <w:r>
              <w:rPr>
                <w:szCs w:val="24"/>
              </w:rPr>
              <w:t>Manual Entry</w:t>
            </w:r>
          </w:p>
        </w:tc>
      </w:tr>
    </w:tbl>
    <w:p w14:paraId="5549E811" w14:textId="48B39D0F" w:rsidR="005C4C01" w:rsidRPr="00E67953" w:rsidRDefault="00E15C9B" w:rsidP="005C4C01">
      <w:pPr>
        <w:pStyle w:val="Heading2"/>
        <w:spacing w:before="240" w:after="120"/>
      </w:pPr>
      <w:bookmarkStart w:id="85" w:name="_Toc103080029"/>
      <w:bookmarkStart w:id="86" w:name="_Toc128653522"/>
      <w:r w:rsidRPr="00AC37CA">
        <w:t xml:space="preserve">2.7.2 </w:t>
      </w:r>
      <w:r w:rsidRPr="00AC37CA">
        <w:tab/>
      </w:r>
      <w:r w:rsidR="005C4C01" w:rsidRPr="00AC37CA">
        <w:t>Local Educational Agency (LEA) Transferability of Funds</w:t>
      </w:r>
      <w:bookmarkEnd w:id="85"/>
      <w:bookmarkEnd w:id="86"/>
      <w:r w:rsidR="005C4C01" w:rsidRPr="00E67953">
        <w:t xml:space="preserve"> </w:t>
      </w:r>
    </w:p>
    <w:tbl>
      <w:tblPr>
        <w:tblStyle w:val="TableGrid"/>
        <w:tblW w:w="5000" w:type="pct"/>
        <w:tblLook w:val="04A0" w:firstRow="1" w:lastRow="0" w:firstColumn="1" w:lastColumn="0" w:noHBand="0" w:noVBand="1"/>
      </w:tblPr>
      <w:tblGrid>
        <w:gridCol w:w="6526"/>
        <w:gridCol w:w="2824"/>
      </w:tblGrid>
      <w:tr w:rsidR="005C4C01" w14:paraId="68A8A0C3" w14:textId="77777777" w:rsidTr="00251C10">
        <w:tc>
          <w:tcPr>
            <w:tcW w:w="3490" w:type="pct"/>
            <w:hideMark/>
          </w:tcPr>
          <w:p w14:paraId="0F58C8EB" w14:textId="77777777" w:rsidR="005C4C01" w:rsidRDefault="005C4C01" w:rsidP="007803BD">
            <w:pPr>
              <w:rPr>
                <w:rFonts w:eastAsiaTheme="minorHAnsi"/>
                <w:b/>
                <w:bCs/>
                <w:szCs w:val="24"/>
              </w:rPr>
            </w:pPr>
            <w:r>
              <w:rPr>
                <w:b/>
                <w:bCs/>
                <w:szCs w:val="24"/>
              </w:rPr>
              <w:t>LEA Transferability of Funds</w:t>
            </w:r>
          </w:p>
        </w:tc>
        <w:tc>
          <w:tcPr>
            <w:tcW w:w="1510" w:type="pct"/>
            <w:hideMark/>
          </w:tcPr>
          <w:p w14:paraId="5C2092B2" w14:textId="77777777" w:rsidR="005C4C01" w:rsidRDefault="005C4C01" w:rsidP="007803BD">
            <w:pPr>
              <w:jc w:val="center"/>
              <w:rPr>
                <w:rFonts w:eastAsiaTheme="minorHAnsi"/>
                <w:b/>
                <w:bCs/>
                <w:szCs w:val="24"/>
              </w:rPr>
            </w:pPr>
            <w:r>
              <w:rPr>
                <w:b/>
                <w:bCs/>
                <w:szCs w:val="24"/>
              </w:rPr>
              <w:t>Number of LEAs</w:t>
            </w:r>
          </w:p>
        </w:tc>
      </w:tr>
      <w:tr w:rsidR="005C4C01" w14:paraId="045FD220" w14:textId="77777777" w:rsidTr="00251C10">
        <w:tc>
          <w:tcPr>
            <w:tcW w:w="3490" w:type="pct"/>
            <w:hideMark/>
          </w:tcPr>
          <w:p w14:paraId="282C3A79" w14:textId="185F7C20" w:rsidR="005C4C01" w:rsidRDefault="005C4C01" w:rsidP="007803BD">
            <w:pPr>
              <w:jc w:val="left"/>
              <w:rPr>
                <w:rFonts w:eastAsiaTheme="minorHAnsi"/>
                <w:szCs w:val="24"/>
              </w:rPr>
            </w:pPr>
            <w:r>
              <w:rPr>
                <w:szCs w:val="24"/>
              </w:rPr>
              <w:t xml:space="preserve">LEAs that notified the State that they were transferring funds under the LEA Transferability authority of </w:t>
            </w:r>
            <w:r w:rsidRPr="00E106AF">
              <w:rPr>
                <w:szCs w:val="24"/>
              </w:rPr>
              <w:t>Section 5103(b)</w:t>
            </w:r>
          </w:p>
        </w:tc>
        <w:tc>
          <w:tcPr>
            <w:tcW w:w="1510" w:type="pct"/>
          </w:tcPr>
          <w:p w14:paraId="43CC016F" w14:textId="77777777" w:rsidR="005C4C01" w:rsidRDefault="005C4C01" w:rsidP="00C02A7D">
            <w:pPr>
              <w:jc w:val="center"/>
              <w:rPr>
                <w:rFonts w:eastAsiaTheme="minorHAnsi"/>
                <w:szCs w:val="24"/>
              </w:rPr>
            </w:pPr>
            <w:r>
              <w:rPr>
                <w:rFonts w:eastAsiaTheme="minorHAnsi"/>
                <w:szCs w:val="24"/>
              </w:rPr>
              <w:t>Manual Entry</w:t>
            </w:r>
          </w:p>
        </w:tc>
      </w:tr>
    </w:tbl>
    <w:p w14:paraId="6B0CBE15" w14:textId="77777777" w:rsidR="005C4C01" w:rsidRPr="00E67953" w:rsidRDefault="005C4C01" w:rsidP="005C4C01">
      <w:pPr>
        <w:pStyle w:val="Heading2"/>
        <w:spacing w:before="240" w:after="120"/>
        <w:jc w:val="left"/>
      </w:pPr>
      <w:bookmarkStart w:id="87" w:name="_Toc103080030"/>
      <w:bookmarkStart w:id="88" w:name="_Toc128653523"/>
      <w:r w:rsidRPr="00E67953">
        <w:t>2.</w:t>
      </w:r>
      <w:r>
        <w:t>7</w:t>
      </w:r>
      <w:r w:rsidRPr="00E67953">
        <w:t xml:space="preserve">.3      </w:t>
      </w:r>
      <w:r>
        <w:t>LEAs</w:t>
      </w:r>
      <w:r w:rsidRPr="00FB555E">
        <w:rPr>
          <w:sz w:val="24"/>
          <w:szCs w:val="24"/>
        </w:rPr>
        <w:t xml:space="preserve"> that transferred funds from an eligible program to another eligible program</w:t>
      </w:r>
      <w:bookmarkEnd w:id="87"/>
      <w:bookmarkEnd w:id="88"/>
    </w:p>
    <w:tbl>
      <w:tblPr>
        <w:tblStyle w:val="TableGrid"/>
        <w:tblW w:w="5000" w:type="pct"/>
        <w:tblLook w:val="04A0" w:firstRow="1" w:lastRow="0" w:firstColumn="1" w:lastColumn="0" w:noHBand="0" w:noVBand="1"/>
      </w:tblPr>
      <w:tblGrid>
        <w:gridCol w:w="3863"/>
        <w:gridCol w:w="3063"/>
        <w:gridCol w:w="2424"/>
      </w:tblGrid>
      <w:tr w:rsidR="005C4C01" w14:paraId="16211F1C" w14:textId="77777777" w:rsidTr="00251C10">
        <w:tc>
          <w:tcPr>
            <w:tcW w:w="2066" w:type="pct"/>
          </w:tcPr>
          <w:p w14:paraId="62E52F20" w14:textId="77777777" w:rsidR="005C4C01" w:rsidRDefault="005C4C01" w:rsidP="007803BD">
            <w:pPr>
              <w:jc w:val="center"/>
              <w:rPr>
                <w:rFonts w:eastAsiaTheme="minorHAnsi"/>
                <w:b/>
                <w:bCs/>
                <w:szCs w:val="24"/>
              </w:rPr>
            </w:pPr>
            <w:r>
              <w:rPr>
                <w:b/>
                <w:bCs/>
                <w:szCs w:val="24"/>
              </w:rPr>
              <w:t>Program</w:t>
            </w:r>
          </w:p>
          <w:p w14:paraId="0D4DD670" w14:textId="77777777" w:rsidR="005C4C01" w:rsidRDefault="005C4C01" w:rsidP="007803BD">
            <w:pPr>
              <w:rPr>
                <w:rFonts w:eastAsiaTheme="minorHAnsi"/>
                <w:color w:val="FFFFFF"/>
                <w:szCs w:val="24"/>
              </w:rPr>
            </w:pPr>
          </w:p>
        </w:tc>
        <w:tc>
          <w:tcPr>
            <w:tcW w:w="1638" w:type="pct"/>
            <w:hideMark/>
          </w:tcPr>
          <w:p w14:paraId="7E284B2B" w14:textId="77777777" w:rsidR="005C4C01" w:rsidRPr="003671FB" w:rsidRDefault="005C4C01" w:rsidP="007803BD">
            <w:pPr>
              <w:jc w:val="center"/>
              <w:rPr>
                <w:rFonts w:eastAsiaTheme="minorHAnsi"/>
                <w:b/>
                <w:bCs/>
                <w:szCs w:val="24"/>
              </w:rPr>
            </w:pPr>
            <w:r w:rsidRPr="003671FB">
              <w:rPr>
                <w:b/>
                <w:bCs/>
                <w:szCs w:val="24"/>
              </w:rPr>
              <w:t>Number of LEAs Transferring Funds FROM Eligible Program</w:t>
            </w:r>
          </w:p>
        </w:tc>
        <w:tc>
          <w:tcPr>
            <w:tcW w:w="1296" w:type="pct"/>
            <w:hideMark/>
          </w:tcPr>
          <w:p w14:paraId="6AD8B192" w14:textId="77777777" w:rsidR="005C4C01" w:rsidRPr="003671FB" w:rsidRDefault="005C4C01" w:rsidP="007803BD">
            <w:pPr>
              <w:jc w:val="center"/>
              <w:rPr>
                <w:rFonts w:eastAsiaTheme="minorHAnsi"/>
                <w:b/>
                <w:bCs/>
                <w:szCs w:val="24"/>
              </w:rPr>
            </w:pPr>
            <w:r w:rsidRPr="003671FB">
              <w:rPr>
                <w:b/>
                <w:bCs/>
                <w:szCs w:val="24"/>
              </w:rPr>
              <w:t xml:space="preserve">Number of LEAs Transferring Funds TO Eligible Program </w:t>
            </w:r>
          </w:p>
        </w:tc>
      </w:tr>
      <w:tr w:rsidR="005C4C01" w14:paraId="0A2860FC" w14:textId="77777777" w:rsidTr="00251C10">
        <w:tc>
          <w:tcPr>
            <w:tcW w:w="2066" w:type="pct"/>
            <w:hideMark/>
          </w:tcPr>
          <w:p w14:paraId="0FB32C66" w14:textId="77777777" w:rsidR="005C4C01" w:rsidRPr="00E106AF" w:rsidRDefault="005C4C01" w:rsidP="007803BD">
            <w:pPr>
              <w:jc w:val="left"/>
              <w:rPr>
                <w:rFonts w:eastAsiaTheme="minorHAnsi"/>
                <w:szCs w:val="24"/>
              </w:rPr>
            </w:pPr>
            <w:r w:rsidRPr="00E106AF">
              <w:rPr>
                <w:szCs w:val="24"/>
              </w:rPr>
              <w:t>Supporting Effective Instruction (Title II, Part A)</w:t>
            </w:r>
          </w:p>
        </w:tc>
        <w:tc>
          <w:tcPr>
            <w:tcW w:w="1638" w:type="pct"/>
            <w:hideMark/>
          </w:tcPr>
          <w:p w14:paraId="67BAF382" w14:textId="68A385B2" w:rsidR="005C4C01" w:rsidRDefault="005C4C01" w:rsidP="00AD01DA">
            <w:pPr>
              <w:jc w:val="center"/>
              <w:rPr>
                <w:rFonts w:eastAsiaTheme="minorHAnsi"/>
                <w:color w:val="FFFFFF"/>
                <w:szCs w:val="24"/>
              </w:rPr>
            </w:pPr>
            <w:r>
              <w:rPr>
                <w:rFonts w:eastAsiaTheme="minorHAnsi"/>
                <w:szCs w:val="24"/>
              </w:rPr>
              <w:t>Manual Entry</w:t>
            </w:r>
          </w:p>
        </w:tc>
        <w:tc>
          <w:tcPr>
            <w:tcW w:w="1296" w:type="pct"/>
            <w:hideMark/>
          </w:tcPr>
          <w:p w14:paraId="0A1CB3BF" w14:textId="56860C71" w:rsidR="005C4C01" w:rsidRDefault="0025099F" w:rsidP="007803BD">
            <w:pPr>
              <w:jc w:val="center"/>
              <w:rPr>
                <w:rFonts w:eastAsiaTheme="minorHAnsi"/>
                <w:color w:val="FFFFFF"/>
                <w:szCs w:val="24"/>
              </w:rPr>
            </w:pPr>
            <w:r>
              <w:rPr>
                <w:rFonts w:eastAsiaTheme="minorHAnsi"/>
                <w:szCs w:val="24"/>
              </w:rPr>
              <w:t>Manual Entry</w:t>
            </w:r>
          </w:p>
        </w:tc>
      </w:tr>
      <w:tr w:rsidR="0025099F" w14:paraId="7F3D832D" w14:textId="77777777" w:rsidTr="00251C10">
        <w:tc>
          <w:tcPr>
            <w:tcW w:w="2066" w:type="pct"/>
            <w:hideMark/>
          </w:tcPr>
          <w:p w14:paraId="4A1D58AC" w14:textId="77777777" w:rsidR="0025099F" w:rsidRPr="00E106AF" w:rsidRDefault="0025099F" w:rsidP="0025099F">
            <w:pPr>
              <w:jc w:val="left"/>
              <w:rPr>
                <w:rFonts w:eastAsiaTheme="minorHAnsi"/>
                <w:szCs w:val="24"/>
              </w:rPr>
            </w:pPr>
            <w:r w:rsidRPr="00E106AF">
              <w:rPr>
                <w:szCs w:val="24"/>
              </w:rPr>
              <w:t>Student Support and Enrichment Grants (Title IV, Part A)</w:t>
            </w:r>
          </w:p>
        </w:tc>
        <w:tc>
          <w:tcPr>
            <w:tcW w:w="1638" w:type="pct"/>
            <w:hideMark/>
          </w:tcPr>
          <w:p w14:paraId="62DF9001" w14:textId="50CD0013" w:rsidR="0025099F" w:rsidRDefault="0025099F" w:rsidP="00AD01DA">
            <w:pPr>
              <w:jc w:val="center"/>
              <w:rPr>
                <w:rFonts w:eastAsiaTheme="minorHAnsi"/>
                <w:color w:val="FFFFFF"/>
                <w:szCs w:val="24"/>
              </w:rPr>
            </w:pPr>
            <w:r w:rsidRPr="00DF4E54">
              <w:rPr>
                <w:rFonts w:eastAsiaTheme="minorHAnsi"/>
                <w:szCs w:val="24"/>
              </w:rPr>
              <w:t>Manual Entry</w:t>
            </w:r>
          </w:p>
        </w:tc>
        <w:tc>
          <w:tcPr>
            <w:tcW w:w="1296" w:type="pct"/>
            <w:hideMark/>
          </w:tcPr>
          <w:p w14:paraId="35A4682E" w14:textId="7A7061B2" w:rsidR="0025099F" w:rsidRDefault="0025099F" w:rsidP="0025099F">
            <w:pPr>
              <w:jc w:val="center"/>
              <w:rPr>
                <w:rFonts w:eastAsiaTheme="minorHAnsi"/>
                <w:color w:val="FFFFFF"/>
                <w:szCs w:val="24"/>
              </w:rPr>
            </w:pPr>
            <w:r w:rsidRPr="00DF4E54">
              <w:rPr>
                <w:rFonts w:eastAsiaTheme="minorHAnsi"/>
                <w:szCs w:val="24"/>
              </w:rPr>
              <w:t>Manual Entry</w:t>
            </w:r>
          </w:p>
        </w:tc>
      </w:tr>
      <w:tr w:rsidR="0025099F" w14:paraId="56D5510B" w14:textId="77777777" w:rsidTr="00E20218">
        <w:tc>
          <w:tcPr>
            <w:tcW w:w="2066" w:type="pct"/>
            <w:hideMark/>
          </w:tcPr>
          <w:p w14:paraId="75DE46B6" w14:textId="77777777" w:rsidR="0025099F" w:rsidRDefault="0025099F" w:rsidP="0025099F">
            <w:pPr>
              <w:jc w:val="left"/>
              <w:rPr>
                <w:rFonts w:eastAsiaTheme="minorHAnsi"/>
                <w:szCs w:val="24"/>
              </w:rPr>
            </w:pPr>
            <w:r>
              <w:rPr>
                <w:szCs w:val="24"/>
              </w:rPr>
              <w:t>Improving Basic Programs Operated by LEAs (Title I, Part A)</w:t>
            </w:r>
          </w:p>
        </w:tc>
        <w:tc>
          <w:tcPr>
            <w:tcW w:w="1638" w:type="pct"/>
            <w:shd w:val="clear" w:color="auto" w:fill="D9D9D9" w:themeFill="background1" w:themeFillShade="D9"/>
          </w:tcPr>
          <w:p w14:paraId="6B4BAD93" w14:textId="5DC3D1FF" w:rsidR="0025099F" w:rsidRPr="00215C62" w:rsidRDefault="00215C62" w:rsidP="00AD01DA">
            <w:pPr>
              <w:jc w:val="center"/>
              <w:rPr>
                <w:rFonts w:eastAsiaTheme="minorHAnsi"/>
                <w:i/>
                <w:iCs/>
                <w:szCs w:val="24"/>
              </w:rPr>
            </w:pPr>
            <w:r w:rsidRPr="00215C62">
              <w:rPr>
                <w:rFonts w:eastAsiaTheme="minorHAnsi"/>
                <w:i/>
                <w:iCs/>
                <w:szCs w:val="24"/>
              </w:rPr>
              <w:t>NA</w:t>
            </w:r>
          </w:p>
        </w:tc>
        <w:tc>
          <w:tcPr>
            <w:tcW w:w="1296" w:type="pct"/>
            <w:hideMark/>
          </w:tcPr>
          <w:p w14:paraId="514ECB2D" w14:textId="5488A05D" w:rsidR="0025099F" w:rsidRDefault="0025099F" w:rsidP="0025099F">
            <w:pPr>
              <w:jc w:val="center"/>
              <w:rPr>
                <w:rFonts w:eastAsiaTheme="minorHAnsi"/>
                <w:color w:val="FFFFFF"/>
                <w:szCs w:val="24"/>
              </w:rPr>
            </w:pPr>
            <w:r w:rsidRPr="00DF4E54">
              <w:rPr>
                <w:rFonts w:eastAsiaTheme="minorHAnsi"/>
                <w:szCs w:val="24"/>
              </w:rPr>
              <w:t>Manual Entry</w:t>
            </w:r>
          </w:p>
        </w:tc>
      </w:tr>
      <w:tr w:rsidR="0025099F" w14:paraId="390FD0A1" w14:textId="77777777" w:rsidTr="00E20218">
        <w:tc>
          <w:tcPr>
            <w:tcW w:w="2066" w:type="pct"/>
            <w:hideMark/>
          </w:tcPr>
          <w:p w14:paraId="5092E8B7" w14:textId="77777777" w:rsidR="0025099F" w:rsidRDefault="0025099F" w:rsidP="0025099F">
            <w:pPr>
              <w:jc w:val="left"/>
              <w:rPr>
                <w:rFonts w:eastAsiaTheme="minorHAnsi"/>
                <w:szCs w:val="24"/>
              </w:rPr>
            </w:pPr>
            <w:r w:rsidRPr="00E106AF">
              <w:rPr>
                <w:szCs w:val="24"/>
              </w:rPr>
              <w:t>Education of Migratory Children (Title I, Part C)</w:t>
            </w:r>
          </w:p>
        </w:tc>
        <w:tc>
          <w:tcPr>
            <w:tcW w:w="1638" w:type="pct"/>
            <w:shd w:val="clear" w:color="auto" w:fill="D9D9D9" w:themeFill="background1" w:themeFillShade="D9"/>
          </w:tcPr>
          <w:p w14:paraId="2EF68687" w14:textId="349E6EE0" w:rsidR="0025099F" w:rsidRPr="00215C62" w:rsidRDefault="00215C62" w:rsidP="00AD01DA">
            <w:pPr>
              <w:jc w:val="center"/>
              <w:rPr>
                <w:rFonts w:eastAsiaTheme="minorHAnsi"/>
                <w:i/>
                <w:iCs/>
                <w:szCs w:val="24"/>
              </w:rPr>
            </w:pPr>
            <w:r w:rsidRPr="00215C62">
              <w:rPr>
                <w:rFonts w:eastAsiaTheme="minorHAnsi"/>
                <w:i/>
                <w:iCs/>
                <w:szCs w:val="24"/>
              </w:rPr>
              <w:t>NA</w:t>
            </w:r>
          </w:p>
        </w:tc>
        <w:tc>
          <w:tcPr>
            <w:tcW w:w="1296" w:type="pct"/>
            <w:hideMark/>
          </w:tcPr>
          <w:p w14:paraId="4293BEE9" w14:textId="0C210508" w:rsidR="0025099F" w:rsidRDefault="0025099F" w:rsidP="0025099F">
            <w:pPr>
              <w:jc w:val="center"/>
              <w:rPr>
                <w:sz w:val="20"/>
              </w:rPr>
            </w:pPr>
            <w:r w:rsidRPr="00DF4E54">
              <w:rPr>
                <w:rFonts w:eastAsiaTheme="minorHAnsi"/>
                <w:szCs w:val="24"/>
              </w:rPr>
              <w:t>Manual Entry</w:t>
            </w:r>
          </w:p>
        </w:tc>
      </w:tr>
      <w:tr w:rsidR="0025099F" w14:paraId="5DB57E30" w14:textId="77777777" w:rsidTr="00E20218">
        <w:tc>
          <w:tcPr>
            <w:tcW w:w="2066" w:type="pct"/>
            <w:hideMark/>
          </w:tcPr>
          <w:p w14:paraId="2EC37E1E" w14:textId="77777777" w:rsidR="0025099F" w:rsidRPr="00E106AF" w:rsidRDefault="0025099F" w:rsidP="0025099F">
            <w:pPr>
              <w:jc w:val="left"/>
              <w:rPr>
                <w:rFonts w:eastAsiaTheme="minorHAnsi"/>
                <w:szCs w:val="24"/>
              </w:rPr>
            </w:pPr>
            <w:r w:rsidRPr="00E106AF">
              <w:rPr>
                <w:szCs w:val="24"/>
              </w:rPr>
              <w:t>Prevention and Intervention Programs for Children and Youth Who Are Neglected, Delinquent, or At-Risk (Title I, Part D)</w:t>
            </w:r>
          </w:p>
        </w:tc>
        <w:tc>
          <w:tcPr>
            <w:tcW w:w="1638" w:type="pct"/>
            <w:shd w:val="clear" w:color="auto" w:fill="D9D9D9" w:themeFill="background1" w:themeFillShade="D9"/>
          </w:tcPr>
          <w:p w14:paraId="1CC9FF45" w14:textId="36B0C0B3" w:rsidR="0025099F" w:rsidRPr="00215C62" w:rsidRDefault="00215C62" w:rsidP="00AD01DA">
            <w:pPr>
              <w:jc w:val="center"/>
              <w:rPr>
                <w:rFonts w:eastAsiaTheme="minorHAnsi"/>
                <w:i/>
                <w:iCs/>
                <w:szCs w:val="24"/>
              </w:rPr>
            </w:pPr>
            <w:r w:rsidRPr="00215C62">
              <w:rPr>
                <w:rFonts w:eastAsiaTheme="minorHAnsi"/>
                <w:i/>
                <w:iCs/>
                <w:szCs w:val="24"/>
              </w:rPr>
              <w:t>NA</w:t>
            </w:r>
          </w:p>
        </w:tc>
        <w:tc>
          <w:tcPr>
            <w:tcW w:w="1296" w:type="pct"/>
          </w:tcPr>
          <w:p w14:paraId="0C52C0A7" w14:textId="22234E2E" w:rsidR="0025099F" w:rsidRDefault="0025099F" w:rsidP="0025099F">
            <w:pPr>
              <w:jc w:val="center"/>
              <w:rPr>
                <w:rFonts w:eastAsiaTheme="minorHAnsi"/>
                <w:color w:val="FFFFFF"/>
                <w:szCs w:val="24"/>
              </w:rPr>
            </w:pPr>
            <w:r w:rsidRPr="00DF4E54">
              <w:rPr>
                <w:rFonts w:eastAsiaTheme="minorHAnsi"/>
                <w:szCs w:val="24"/>
              </w:rPr>
              <w:t>Manual Entry</w:t>
            </w:r>
          </w:p>
        </w:tc>
      </w:tr>
      <w:tr w:rsidR="0025099F" w14:paraId="5AAF57D5" w14:textId="77777777" w:rsidTr="00E20218">
        <w:tc>
          <w:tcPr>
            <w:tcW w:w="2066" w:type="pct"/>
            <w:hideMark/>
          </w:tcPr>
          <w:p w14:paraId="16B6E822" w14:textId="77777777" w:rsidR="0025099F" w:rsidRPr="00E106AF" w:rsidRDefault="0025099F" w:rsidP="0025099F">
            <w:pPr>
              <w:jc w:val="left"/>
              <w:rPr>
                <w:rFonts w:eastAsiaTheme="minorHAnsi"/>
                <w:szCs w:val="24"/>
              </w:rPr>
            </w:pPr>
            <w:r w:rsidRPr="00E106AF">
              <w:rPr>
                <w:szCs w:val="24"/>
              </w:rPr>
              <w:t>English Language Acquisition, Language Enhancement, and Academic Achievement Act (Title III, Part A)</w:t>
            </w:r>
          </w:p>
        </w:tc>
        <w:tc>
          <w:tcPr>
            <w:tcW w:w="1638" w:type="pct"/>
            <w:shd w:val="clear" w:color="auto" w:fill="D9D9D9" w:themeFill="background1" w:themeFillShade="D9"/>
          </w:tcPr>
          <w:p w14:paraId="01F41B06" w14:textId="08928A40" w:rsidR="0025099F" w:rsidRPr="00215C62" w:rsidRDefault="00215C62" w:rsidP="00AD01DA">
            <w:pPr>
              <w:jc w:val="center"/>
              <w:rPr>
                <w:rFonts w:eastAsiaTheme="minorHAnsi"/>
                <w:i/>
                <w:iCs/>
                <w:szCs w:val="24"/>
              </w:rPr>
            </w:pPr>
            <w:r w:rsidRPr="00215C62">
              <w:rPr>
                <w:rFonts w:eastAsiaTheme="minorHAnsi"/>
                <w:i/>
                <w:iCs/>
                <w:szCs w:val="24"/>
              </w:rPr>
              <w:t>NA</w:t>
            </w:r>
          </w:p>
        </w:tc>
        <w:tc>
          <w:tcPr>
            <w:tcW w:w="1296" w:type="pct"/>
            <w:hideMark/>
          </w:tcPr>
          <w:p w14:paraId="0CBD7147" w14:textId="6BAB869D" w:rsidR="0025099F" w:rsidRDefault="0025099F" w:rsidP="0025099F">
            <w:pPr>
              <w:jc w:val="center"/>
              <w:rPr>
                <w:rFonts w:eastAsiaTheme="minorHAnsi"/>
                <w:color w:val="FFFFFF"/>
                <w:szCs w:val="24"/>
              </w:rPr>
            </w:pPr>
            <w:r w:rsidRPr="00DF4E54">
              <w:rPr>
                <w:rFonts w:eastAsiaTheme="minorHAnsi"/>
                <w:szCs w:val="24"/>
              </w:rPr>
              <w:t>Manual Entry</w:t>
            </w:r>
          </w:p>
        </w:tc>
      </w:tr>
      <w:tr w:rsidR="0025099F" w14:paraId="0C71834C" w14:textId="77777777" w:rsidTr="00E20218">
        <w:tc>
          <w:tcPr>
            <w:tcW w:w="2066" w:type="pct"/>
            <w:hideMark/>
          </w:tcPr>
          <w:p w14:paraId="13C96934" w14:textId="77777777" w:rsidR="0025099F" w:rsidRPr="00E106AF" w:rsidRDefault="0025099F" w:rsidP="0025099F">
            <w:pPr>
              <w:jc w:val="left"/>
              <w:rPr>
                <w:rFonts w:eastAsiaTheme="minorHAnsi"/>
                <w:szCs w:val="24"/>
              </w:rPr>
            </w:pPr>
            <w:r w:rsidRPr="00E106AF">
              <w:rPr>
                <w:szCs w:val="24"/>
              </w:rPr>
              <w:t>Rural Education Initiative (Title V, Part B)</w:t>
            </w:r>
          </w:p>
        </w:tc>
        <w:tc>
          <w:tcPr>
            <w:tcW w:w="1638" w:type="pct"/>
            <w:shd w:val="clear" w:color="auto" w:fill="D9D9D9" w:themeFill="background1" w:themeFillShade="D9"/>
          </w:tcPr>
          <w:p w14:paraId="30D5AA7C" w14:textId="2161D66D" w:rsidR="0025099F" w:rsidRPr="00215C62" w:rsidRDefault="00215C62" w:rsidP="00AD01DA">
            <w:pPr>
              <w:jc w:val="center"/>
              <w:rPr>
                <w:rFonts w:eastAsiaTheme="minorHAnsi"/>
                <w:i/>
                <w:iCs/>
                <w:szCs w:val="24"/>
              </w:rPr>
            </w:pPr>
            <w:r w:rsidRPr="00215C62">
              <w:rPr>
                <w:rFonts w:eastAsiaTheme="minorHAnsi"/>
                <w:i/>
                <w:iCs/>
                <w:szCs w:val="24"/>
              </w:rPr>
              <w:t>NA</w:t>
            </w:r>
          </w:p>
        </w:tc>
        <w:tc>
          <w:tcPr>
            <w:tcW w:w="1296" w:type="pct"/>
          </w:tcPr>
          <w:p w14:paraId="0FFA328A" w14:textId="06DA2F89" w:rsidR="0025099F" w:rsidRDefault="0025099F" w:rsidP="0025099F">
            <w:pPr>
              <w:jc w:val="center"/>
              <w:rPr>
                <w:rFonts w:eastAsiaTheme="minorHAnsi"/>
                <w:color w:val="FFFFFF"/>
                <w:szCs w:val="24"/>
              </w:rPr>
            </w:pPr>
            <w:r w:rsidRPr="00DF4E54">
              <w:rPr>
                <w:rFonts w:eastAsiaTheme="minorHAnsi"/>
                <w:szCs w:val="24"/>
              </w:rPr>
              <w:t>Manual Entry</w:t>
            </w:r>
          </w:p>
        </w:tc>
      </w:tr>
    </w:tbl>
    <w:p w14:paraId="79C69FB2" w14:textId="77777777" w:rsidR="005C4C01" w:rsidRDefault="005C4C01" w:rsidP="005C4C01">
      <w:pPr>
        <w:pStyle w:val="Heading2"/>
        <w:spacing w:before="240" w:after="120"/>
        <w:jc w:val="left"/>
      </w:pPr>
      <w:bookmarkStart w:id="89" w:name="_Toc103080031"/>
      <w:bookmarkStart w:id="90" w:name="_Toc128653524"/>
      <w:r>
        <w:t>2.7.4</w:t>
      </w:r>
      <w:r w:rsidRPr="0019675F">
        <w:t xml:space="preserve"> </w:t>
      </w:r>
      <w:r>
        <w:t>T</w:t>
      </w:r>
      <w:r w:rsidRPr="0019675F">
        <w:t>otal amount of appropriated funds transferred from and to each eligible program</w:t>
      </w:r>
      <w:r>
        <w:t xml:space="preserve"> during the Fiscal Year (FY2022)</w:t>
      </w:r>
      <w:bookmarkEnd w:id="89"/>
      <w:bookmarkEnd w:id="90"/>
    </w:p>
    <w:tbl>
      <w:tblPr>
        <w:tblStyle w:val="TableGrid"/>
        <w:tblW w:w="5000" w:type="pct"/>
        <w:tblLayout w:type="fixed"/>
        <w:tblLook w:val="04A0" w:firstRow="1" w:lastRow="0" w:firstColumn="1" w:lastColumn="0" w:noHBand="0" w:noVBand="1"/>
      </w:tblPr>
      <w:tblGrid>
        <w:gridCol w:w="4403"/>
        <w:gridCol w:w="2523"/>
        <w:gridCol w:w="2424"/>
      </w:tblGrid>
      <w:tr w:rsidR="005C4C01" w14:paraId="24FDB9D1" w14:textId="77777777" w:rsidTr="00251C10">
        <w:tc>
          <w:tcPr>
            <w:tcW w:w="2355" w:type="pct"/>
          </w:tcPr>
          <w:p w14:paraId="53E96C7E" w14:textId="77777777" w:rsidR="005C4C01" w:rsidRDefault="005C4C01" w:rsidP="007803BD">
            <w:pPr>
              <w:jc w:val="center"/>
              <w:rPr>
                <w:rFonts w:eastAsiaTheme="minorHAnsi"/>
                <w:b/>
                <w:bCs/>
                <w:szCs w:val="24"/>
              </w:rPr>
            </w:pPr>
            <w:r>
              <w:rPr>
                <w:b/>
                <w:bCs/>
                <w:szCs w:val="24"/>
              </w:rPr>
              <w:t>Program</w:t>
            </w:r>
          </w:p>
          <w:p w14:paraId="3CF40F4A" w14:textId="77777777" w:rsidR="005C4C01" w:rsidRDefault="005C4C01" w:rsidP="007803BD">
            <w:pPr>
              <w:rPr>
                <w:rFonts w:eastAsiaTheme="minorHAnsi"/>
                <w:color w:val="FFFFFF"/>
                <w:szCs w:val="24"/>
              </w:rPr>
            </w:pPr>
          </w:p>
        </w:tc>
        <w:tc>
          <w:tcPr>
            <w:tcW w:w="1349" w:type="pct"/>
            <w:hideMark/>
          </w:tcPr>
          <w:p w14:paraId="79FB6AD6" w14:textId="77777777" w:rsidR="005C4C01" w:rsidRPr="003671FB" w:rsidRDefault="005C4C01" w:rsidP="007803BD">
            <w:pPr>
              <w:jc w:val="center"/>
              <w:rPr>
                <w:rFonts w:eastAsiaTheme="minorHAnsi"/>
                <w:b/>
                <w:bCs/>
                <w:szCs w:val="24"/>
              </w:rPr>
            </w:pPr>
            <w:r w:rsidRPr="003671FB">
              <w:rPr>
                <w:b/>
                <w:bCs/>
                <w:szCs w:val="24"/>
              </w:rPr>
              <w:t>Total Amount of Funds Transferred FROM Eligible Program</w:t>
            </w:r>
          </w:p>
        </w:tc>
        <w:tc>
          <w:tcPr>
            <w:tcW w:w="1296" w:type="pct"/>
            <w:hideMark/>
          </w:tcPr>
          <w:p w14:paraId="3D3E9598" w14:textId="77777777" w:rsidR="005C4C01" w:rsidRPr="003671FB" w:rsidRDefault="005C4C01" w:rsidP="007803BD">
            <w:pPr>
              <w:jc w:val="center"/>
              <w:rPr>
                <w:rFonts w:eastAsiaTheme="minorHAnsi"/>
                <w:b/>
                <w:bCs/>
                <w:szCs w:val="24"/>
              </w:rPr>
            </w:pPr>
            <w:r w:rsidRPr="003671FB">
              <w:rPr>
                <w:b/>
                <w:bCs/>
                <w:szCs w:val="24"/>
              </w:rPr>
              <w:t>Total Amount of Funds Transferred TO Eligible Program</w:t>
            </w:r>
          </w:p>
        </w:tc>
      </w:tr>
      <w:tr w:rsidR="0025099F" w14:paraId="44D73B81" w14:textId="77777777" w:rsidTr="00251C10">
        <w:tc>
          <w:tcPr>
            <w:tcW w:w="2355" w:type="pct"/>
            <w:hideMark/>
          </w:tcPr>
          <w:p w14:paraId="34CE5959" w14:textId="77777777" w:rsidR="0025099F" w:rsidRPr="00E106AF" w:rsidRDefault="0025099F" w:rsidP="0025099F">
            <w:pPr>
              <w:jc w:val="left"/>
              <w:rPr>
                <w:rFonts w:eastAsiaTheme="minorHAnsi"/>
                <w:szCs w:val="24"/>
              </w:rPr>
            </w:pPr>
            <w:r w:rsidRPr="00E106AF">
              <w:rPr>
                <w:szCs w:val="24"/>
              </w:rPr>
              <w:t>Supporting Effective Instruction (Title II, Part A)</w:t>
            </w:r>
          </w:p>
        </w:tc>
        <w:tc>
          <w:tcPr>
            <w:tcW w:w="1349" w:type="pct"/>
            <w:hideMark/>
          </w:tcPr>
          <w:p w14:paraId="6B467DAD" w14:textId="37B4570E" w:rsidR="0025099F" w:rsidRDefault="0025099F" w:rsidP="00E953A5">
            <w:pPr>
              <w:jc w:val="center"/>
              <w:rPr>
                <w:rFonts w:eastAsiaTheme="minorHAnsi"/>
                <w:color w:val="FFFFFF"/>
                <w:szCs w:val="24"/>
              </w:rPr>
            </w:pPr>
            <w:r w:rsidRPr="00DE4B2E">
              <w:rPr>
                <w:rFonts w:eastAsiaTheme="minorHAnsi"/>
                <w:szCs w:val="24"/>
              </w:rPr>
              <w:t>Manual Entry</w:t>
            </w:r>
          </w:p>
        </w:tc>
        <w:tc>
          <w:tcPr>
            <w:tcW w:w="1296" w:type="pct"/>
            <w:hideMark/>
          </w:tcPr>
          <w:p w14:paraId="0A504798" w14:textId="352CAB3D" w:rsidR="0025099F" w:rsidRDefault="0025099F" w:rsidP="0025099F">
            <w:pPr>
              <w:jc w:val="center"/>
              <w:rPr>
                <w:rFonts w:eastAsiaTheme="minorHAnsi"/>
                <w:color w:val="FFFFFF"/>
                <w:szCs w:val="24"/>
              </w:rPr>
            </w:pPr>
            <w:r w:rsidRPr="00DE4B2E">
              <w:rPr>
                <w:rFonts w:eastAsiaTheme="minorHAnsi"/>
                <w:szCs w:val="24"/>
              </w:rPr>
              <w:t>Manual Entry</w:t>
            </w:r>
          </w:p>
        </w:tc>
      </w:tr>
      <w:tr w:rsidR="0025099F" w14:paraId="2AEC68D6" w14:textId="77777777" w:rsidTr="00251C10">
        <w:tc>
          <w:tcPr>
            <w:tcW w:w="2355" w:type="pct"/>
            <w:hideMark/>
          </w:tcPr>
          <w:p w14:paraId="1012A0ED" w14:textId="77777777" w:rsidR="0025099F" w:rsidRPr="00E106AF" w:rsidRDefault="0025099F" w:rsidP="0025099F">
            <w:pPr>
              <w:jc w:val="left"/>
              <w:rPr>
                <w:rFonts w:eastAsiaTheme="minorHAnsi"/>
                <w:szCs w:val="24"/>
              </w:rPr>
            </w:pPr>
            <w:r w:rsidRPr="00E106AF">
              <w:rPr>
                <w:szCs w:val="24"/>
              </w:rPr>
              <w:lastRenderedPageBreak/>
              <w:t>Student Support and Enrichment Grants (Title IV, Part A)</w:t>
            </w:r>
          </w:p>
        </w:tc>
        <w:tc>
          <w:tcPr>
            <w:tcW w:w="1349" w:type="pct"/>
            <w:hideMark/>
          </w:tcPr>
          <w:p w14:paraId="35B46E81" w14:textId="6FE21FD7" w:rsidR="0025099F" w:rsidRDefault="0025099F" w:rsidP="00E953A5">
            <w:pPr>
              <w:jc w:val="center"/>
              <w:rPr>
                <w:rFonts w:eastAsiaTheme="minorHAnsi"/>
                <w:color w:val="FFFFFF"/>
                <w:szCs w:val="24"/>
              </w:rPr>
            </w:pPr>
            <w:r w:rsidRPr="00DE4B2E">
              <w:rPr>
                <w:rFonts w:eastAsiaTheme="minorHAnsi"/>
                <w:szCs w:val="24"/>
              </w:rPr>
              <w:t>Manual Entry</w:t>
            </w:r>
          </w:p>
        </w:tc>
        <w:tc>
          <w:tcPr>
            <w:tcW w:w="1296" w:type="pct"/>
            <w:hideMark/>
          </w:tcPr>
          <w:p w14:paraId="66000C80" w14:textId="03FB6717" w:rsidR="0025099F" w:rsidRDefault="0025099F" w:rsidP="0025099F">
            <w:pPr>
              <w:jc w:val="center"/>
              <w:rPr>
                <w:rFonts w:eastAsiaTheme="minorHAnsi"/>
                <w:color w:val="FFFFFF"/>
                <w:szCs w:val="24"/>
              </w:rPr>
            </w:pPr>
            <w:r w:rsidRPr="00DE4B2E">
              <w:rPr>
                <w:rFonts w:eastAsiaTheme="minorHAnsi"/>
                <w:szCs w:val="24"/>
              </w:rPr>
              <w:t>Manual Entry</w:t>
            </w:r>
          </w:p>
        </w:tc>
      </w:tr>
      <w:tr w:rsidR="0025099F" w14:paraId="33C3B4DE" w14:textId="77777777" w:rsidTr="00251C10">
        <w:tc>
          <w:tcPr>
            <w:tcW w:w="2355" w:type="pct"/>
            <w:hideMark/>
          </w:tcPr>
          <w:p w14:paraId="4A7EA784" w14:textId="77777777" w:rsidR="0025099F" w:rsidRPr="00E106AF" w:rsidRDefault="0025099F" w:rsidP="0025099F">
            <w:pPr>
              <w:jc w:val="left"/>
              <w:rPr>
                <w:rFonts w:eastAsiaTheme="minorHAnsi"/>
                <w:szCs w:val="24"/>
              </w:rPr>
            </w:pPr>
            <w:r w:rsidRPr="00E106AF">
              <w:rPr>
                <w:szCs w:val="24"/>
              </w:rPr>
              <w:t>Improving Basic Programs Operated by LEAs (Title I, Part A)</w:t>
            </w:r>
          </w:p>
        </w:tc>
        <w:tc>
          <w:tcPr>
            <w:tcW w:w="1349" w:type="pct"/>
          </w:tcPr>
          <w:p w14:paraId="77ED619E" w14:textId="50EC5B63" w:rsidR="0025099F" w:rsidRDefault="0025099F" w:rsidP="00E953A5">
            <w:pPr>
              <w:jc w:val="center"/>
              <w:rPr>
                <w:rFonts w:eastAsiaTheme="minorHAnsi"/>
                <w:color w:val="FFFFFF"/>
                <w:szCs w:val="24"/>
              </w:rPr>
            </w:pPr>
            <w:r w:rsidRPr="00DE4B2E">
              <w:rPr>
                <w:rFonts w:eastAsiaTheme="minorHAnsi"/>
                <w:szCs w:val="24"/>
              </w:rPr>
              <w:t>Manual Entry</w:t>
            </w:r>
          </w:p>
        </w:tc>
        <w:tc>
          <w:tcPr>
            <w:tcW w:w="1296" w:type="pct"/>
            <w:hideMark/>
          </w:tcPr>
          <w:p w14:paraId="68C6F577" w14:textId="6BB1B922" w:rsidR="0025099F" w:rsidRDefault="0025099F" w:rsidP="0025099F">
            <w:pPr>
              <w:jc w:val="center"/>
              <w:rPr>
                <w:rFonts w:eastAsiaTheme="minorHAnsi"/>
                <w:color w:val="FFFFFF"/>
                <w:szCs w:val="24"/>
              </w:rPr>
            </w:pPr>
            <w:r w:rsidRPr="00DE4B2E">
              <w:rPr>
                <w:rFonts w:eastAsiaTheme="minorHAnsi"/>
                <w:szCs w:val="24"/>
              </w:rPr>
              <w:t>Manual Entry</w:t>
            </w:r>
          </w:p>
        </w:tc>
      </w:tr>
      <w:tr w:rsidR="0025099F" w14:paraId="026702E2" w14:textId="77777777" w:rsidTr="00251C10">
        <w:tc>
          <w:tcPr>
            <w:tcW w:w="2355" w:type="pct"/>
            <w:hideMark/>
          </w:tcPr>
          <w:p w14:paraId="75FE6BEE" w14:textId="77777777" w:rsidR="0025099F" w:rsidRPr="00E106AF" w:rsidRDefault="0025099F" w:rsidP="0025099F">
            <w:pPr>
              <w:jc w:val="left"/>
              <w:rPr>
                <w:rFonts w:eastAsiaTheme="minorHAnsi"/>
                <w:szCs w:val="24"/>
              </w:rPr>
            </w:pPr>
            <w:r w:rsidRPr="00E106AF">
              <w:rPr>
                <w:szCs w:val="24"/>
              </w:rPr>
              <w:t>Education of Migratory Children (Title I, Part C)</w:t>
            </w:r>
          </w:p>
        </w:tc>
        <w:tc>
          <w:tcPr>
            <w:tcW w:w="1349" w:type="pct"/>
          </w:tcPr>
          <w:p w14:paraId="3C7F8E02" w14:textId="167ACE8B" w:rsidR="0025099F" w:rsidRDefault="0025099F" w:rsidP="00E953A5">
            <w:pPr>
              <w:jc w:val="center"/>
              <w:rPr>
                <w:rFonts w:eastAsiaTheme="minorHAnsi"/>
                <w:color w:val="FFFFFF"/>
                <w:szCs w:val="24"/>
              </w:rPr>
            </w:pPr>
            <w:r w:rsidRPr="00DE4B2E">
              <w:rPr>
                <w:rFonts w:eastAsiaTheme="minorHAnsi"/>
                <w:szCs w:val="24"/>
              </w:rPr>
              <w:t>Manual Entry</w:t>
            </w:r>
          </w:p>
        </w:tc>
        <w:tc>
          <w:tcPr>
            <w:tcW w:w="1296" w:type="pct"/>
            <w:hideMark/>
          </w:tcPr>
          <w:p w14:paraId="0477C902" w14:textId="6833B70F" w:rsidR="0025099F" w:rsidRDefault="0025099F" w:rsidP="0025099F">
            <w:pPr>
              <w:jc w:val="center"/>
              <w:rPr>
                <w:sz w:val="20"/>
              </w:rPr>
            </w:pPr>
            <w:r w:rsidRPr="00DE4B2E">
              <w:rPr>
                <w:rFonts w:eastAsiaTheme="minorHAnsi"/>
                <w:szCs w:val="24"/>
              </w:rPr>
              <w:t>Manual Entry</w:t>
            </w:r>
          </w:p>
        </w:tc>
      </w:tr>
      <w:tr w:rsidR="0025099F" w14:paraId="5FFFDE02" w14:textId="77777777" w:rsidTr="00251C10">
        <w:tc>
          <w:tcPr>
            <w:tcW w:w="2355" w:type="pct"/>
            <w:hideMark/>
          </w:tcPr>
          <w:p w14:paraId="44E65192" w14:textId="77777777" w:rsidR="0025099F" w:rsidRPr="00E106AF" w:rsidRDefault="0025099F" w:rsidP="0025099F">
            <w:pPr>
              <w:jc w:val="left"/>
              <w:rPr>
                <w:rFonts w:eastAsiaTheme="minorHAnsi"/>
                <w:szCs w:val="24"/>
              </w:rPr>
            </w:pPr>
            <w:r w:rsidRPr="00E106AF">
              <w:rPr>
                <w:szCs w:val="24"/>
              </w:rPr>
              <w:t>Prevention and Intervention Programs for Children and Youth Who Are Neglected, Delinquent, or At-Risk (Title I, Part D)</w:t>
            </w:r>
          </w:p>
        </w:tc>
        <w:tc>
          <w:tcPr>
            <w:tcW w:w="1349" w:type="pct"/>
          </w:tcPr>
          <w:p w14:paraId="52D43418" w14:textId="00525B5B" w:rsidR="0025099F" w:rsidRDefault="0025099F" w:rsidP="00E953A5">
            <w:pPr>
              <w:jc w:val="center"/>
              <w:rPr>
                <w:rFonts w:eastAsiaTheme="minorHAnsi"/>
                <w:szCs w:val="24"/>
              </w:rPr>
            </w:pPr>
            <w:r w:rsidRPr="00DE4B2E">
              <w:rPr>
                <w:rFonts w:eastAsiaTheme="minorHAnsi"/>
                <w:szCs w:val="24"/>
              </w:rPr>
              <w:t>Manual Entry</w:t>
            </w:r>
          </w:p>
        </w:tc>
        <w:tc>
          <w:tcPr>
            <w:tcW w:w="1296" w:type="pct"/>
          </w:tcPr>
          <w:p w14:paraId="31DF5656" w14:textId="38E51FAE" w:rsidR="0025099F" w:rsidRDefault="0025099F" w:rsidP="0025099F">
            <w:pPr>
              <w:jc w:val="center"/>
              <w:rPr>
                <w:rFonts w:eastAsiaTheme="minorHAnsi"/>
                <w:color w:val="FFFFFF"/>
                <w:szCs w:val="24"/>
              </w:rPr>
            </w:pPr>
            <w:r w:rsidRPr="00DE4B2E">
              <w:rPr>
                <w:rFonts w:eastAsiaTheme="minorHAnsi"/>
                <w:szCs w:val="24"/>
              </w:rPr>
              <w:t>Manual Entry</w:t>
            </w:r>
          </w:p>
        </w:tc>
      </w:tr>
      <w:tr w:rsidR="0025099F" w14:paraId="57B2328B" w14:textId="77777777" w:rsidTr="00251C10">
        <w:tc>
          <w:tcPr>
            <w:tcW w:w="2355" w:type="pct"/>
            <w:hideMark/>
          </w:tcPr>
          <w:p w14:paraId="75F4D87A" w14:textId="77777777" w:rsidR="0025099F" w:rsidRPr="00E106AF" w:rsidRDefault="0025099F" w:rsidP="0025099F">
            <w:pPr>
              <w:jc w:val="left"/>
              <w:rPr>
                <w:rFonts w:eastAsiaTheme="minorHAnsi"/>
                <w:szCs w:val="24"/>
              </w:rPr>
            </w:pPr>
            <w:r w:rsidRPr="00E106AF">
              <w:rPr>
                <w:szCs w:val="24"/>
              </w:rPr>
              <w:t>English Language Acquisition, Language Enhancement, and Academic Achievement Act (Title III, Part A)</w:t>
            </w:r>
          </w:p>
        </w:tc>
        <w:tc>
          <w:tcPr>
            <w:tcW w:w="1349" w:type="pct"/>
          </w:tcPr>
          <w:p w14:paraId="4D21B3C9" w14:textId="72874FA7" w:rsidR="0025099F" w:rsidRDefault="0025099F" w:rsidP="00E953A5">
            <w:pPr>
              <w:jc w:val="center"/>
              <w:rPr>
                <w:rFonts w:eastAsiaTheme="minorHAnsi"/>
                <w:szCs w:val="24"/>
              </w:rPr>
            </w:pPr>
            <w:r w:rsidRPr="00DE4B2E">
              <w:rPr>
                <w:rFonts w:eastAsiaTheme="minorHAnsi"/>
                <w:szCs w:val="24"/>
              </w:rPr>
              <w:t>Manual Entry</w:t>
            </w:r>
          </w:p>
        </w:tc>
        <w:tc>
          <w:tcPr>
            <w:tcW w:w="1296" w:type="pct"/>
            <w:hideMark/>
          </w:tcPr>
          <w:p w14:paraId="20FAFC6A" w14:textId="3282A768" w:rsidR="0025099F" w:rsidRDefault="0025099F" w:rsidP="0025099F">
            <w:pPr>
              <w:jc w:val="center"/>
              <w:rPr>
                <w:rFonts w:eastAsiaTheme="minorHAnsi"/>
                <w:color w:val="FFFFFF"/>
                <w:szCs w:val="24"/>
              </w:rPr>
            </w:pPr>
            <w:r w:rsidRPr="00DE4B2E">
              <w:rPr>
                <w:rFonts w:eastAsiaTheme="minorHAnsi"/>
                <w:szCs w:val="24"/>
              </w:rPr>
              <w:t>Manual Entry</w:t>
            </w:r>
          </w:p>
        </w:tc>
      </w:tr>
      <w:tr w:rsidR="0025099F" w14:paraId="7AC85DFA" w14:textId="77777777" w:rsidTr="00251C10">
        <w:tc>
          <w:tcPr>
            <w:tcW w:w="2355" w:type="pct"/>
            <w:hideMark/>
          </w:tcPr>
          <w:p w14:paraId="6A49D5A3" w14:textId="77777777" w:rsidR="0025099F" w:rsidRPr="00E106AF" w:rsidRDefault="0025099F" w:rsidP="0025099F">
            <w:pPr>
              <w:jc w:val="left"/>
              <w:rPr>
                <w:rFonts w:eastAsiaTheme="minorHAnsi"/>
                <w:szCs w:val="24"/>
              </w:rPr>
            </w:pPr>
            <w:r w:rsidRPr="00E106AF">
              <w:rPr>
                <w:szCs w:val="24"/>
              </w:rPr>
              <w:t>Rural Education Initiative (Title V, Part B)</w:t>
            </w:r>
          </w:p>
        </w:tc>
        <w:tc>
          <w:tcPr>
            <w:tcW w:w="1349" w:type="pct"/>
          </w:tcPr>
          <w:p w14:paraId="2D95B192" w14:textId="4C07B035" w:rsidR="0025099F" w:rsidRDefault="0025099F" w:rsidP="00E953A5">
            <w:pPr>
              <w:jc w:val="center"/>
              <w:rPr>
                <w:rFonts w:eastAsiaTheme="minorHAnsi"/>
                <w:szCs w:val="24"/>
              </w:rPr>
            </w:pPr>
            <w:r w:rsidRPr="00DE4B2E">
              <w:rPr>
                <w:rFonts w:eastAsiaTheme="minorHAnsi"/>
                <w:szCs w:val="24"/>
              </w:rPr>
              <w:t>Manual Entry</w:t>
            </w:r>
          </w:p>
        </w:tc>
        <w:tc>
          <w:tcPr>
            <w:tcW w:w="1296" w:type="pct"/>
          </w:tcPr>
          <w:p w14:paraId="62CA0255" w14:textId="628E460C" w:rsidR="0025099F" w:rsidRDefault="0025099F" w:rsidP="0025099F">
            <w:pPr>
              <w:jc w:val="center"/>
              <w:rPr>
                <w:rFonts w:eastAsiaTheme="minorHAnsi"/>
                <w:color w:val="FFFFFF"/>
                <w:szCs w:val="24"/>
              </w:rPr>
            </w:pPr>
            <w:r w:rsidRPr="00DE4B2E">
              <w:rPr>
                <w:rFonts w:eastAsiaTheme="minorHAnsi"/>
                <w:szCs w:val="24"/>
              </w:rPr>
              <w:t>Manual Entry</w:t>
            </w:r>
          </w:p>
        </w:tc>
      </w:tr>
    </w:tbl>
    <w:p w14:paraId="73CA3D9F" w14:textId="77777777" w:rsidR="005C4C01" w:rsidRDefault="005C4C01" w:rsidP="005C4C01">
      <w:pPr>
        <w:rPr>
          <w:rFonts w:ascii="Calibri" w:eastAsiaTheme="minorHAnsi" w:hAnsi="Calibri"/>
          <w:sz w:val="24"/>
          <w:szCs w:val="24"/>
        </w:rPr>
      </w:pPr>
    </w:p>
    <w:p w14:paraId="30AAFC11" w14:textId="77777777" w:rsidR="005C4C01" w:rsidRDefault="005C4C01" w:rsidP="005C4C01">
      <w:pPr>
        <w:spacing w:after="160" w:line="259" w:lineRule="auto"/>
        <w:jc w:val="left"/>
        <w:rPr>
          <w:rFonts w:ascii="Calibri" w:eastAsiaTheme="minorHAnsi" w:hAnsi="Calibri"/>
          <w:sz w:val="24"/>
          <w:szCs w:val="24"/>
        </w:rPr>
      </w:pPr>
      <w:r>
        <w:rPr>
          <w:rFonts w:ascii="Calibri" w:eastAsiaTheme="minorHAnsi" w:hAnsi="Calibri"/>
          <w:sz w:val="24"/>
          <w:szCs w:val="24"/>
        </w:rPr>
        <w:br w:type="page"/>
      </w:r>
    </w:p>
    <w:p w14:paraId="2A94E308" w14:textId="77777777" w:rsidR="005C4C01" w:rsidRPr="001D7E9D" w:rsidRDefault="005C4C01" w:rsidP="005C4C01">
      <w:pPr>
        <w:pStyle w:val="Heading1"/>
        <w:rPr>
          <w:color w:val="FF0000"/>
          <w:sz w:val="28"/>
          <w:szCs w:val="28"/>
        </w:rPr>
      </w:pPr>
      <w:bookmarkStart w:id="91" w:name="_Toc101347509"/>
      <w:bookmarkStart w:id="92" w:name="_Toc103080032"/>
      <w:bookmarkStart w:id="93" w:name="_Toc128653525"/>
      <w:r w:rsidRPr="00AA7C29">
        <w:rPr>
          <w:sz w:val="28"/>
          <w:szCs w:val="28"/>
        </w:rPr>
        <w:lastRenderedPageBreak/>
        <w:t>2.</w:t>
      </w:r>
      <w:r>
        <w:rPr>
          <w:sz w:val="28"/>
          <w:szCs w:val="28"/>
        </w:rPr>
        <w:t>8</w:t>
      </w:r>
      <w:r w:rsidRPr="00AA7C29">
        <w:rPr>
          <w:sz w:val="28"/>
          <w:szCs w:val="28"/>
        </w:rPr>
        <w:t xml:space="preserve"> </w:t>
      </w:r>
      <w:r w:rsidRPr="00AA7C29">
        <w:rPr>
          <w:sz w:val="28"/>
          <w:szCs w:val="28"/>
        </w:rPr>
        <w:tab/>
        <w:t>R</w:t>
      </w:r>
      <w:r>
        <w:rPr>
          <w:sz w:val="28"/>
          <w:szCs w:val="28"/>
        </w:rPr>
        <w:t xml:space="preserve">ural Education Achievement Program </w:t>
      </w:r>
      <w:r w:rsidRPr="00AA7C29">
        <w:rPr>
          <w:sz w:val="28"/>
          <w:szCs w:val="28"/>
        </w:rPr>
        <w:t>(REAP)</w:t>
      </w:r>
      <w:bookmarkEnd w:id="91"/>
      <w:bookmarkEnd w:id="92"/>
      <w:bookmarkEnd w:id="93"/>
      <w:r>
        <w:rPr>
          <w:sz w:val="28"/>
          <w:szCs w:val="28"/>
        </w:rPr>
        <w:t xml:space="preserve"> </w:t>
      </w:r>
    </w:p>
    <w:p w14:paraId="2CD66EFE" w14:textId="77777777" w:rsidR="005C4C01" w:rsidRDefault="005C4C01" w:rsidP="005C4C01">
      <w:pPr>
        <w:pStyle w:val="Heading2"/>
        <w:spacing w:before="240" w:after="120"/>
      </w:pPr>
      <w:bookmarkStart w:id="94" w:name="_Toc103080033"/>
      <w:bookmarkStart w:id="95" w:name="_Toc128653526"/>
      <w:r w:rsidRPr="00032B72">
        <w:t xml:space="preserve">2.8.1 </w:t>
      </w:r>
      <w:r w:rsidRPr="00032B72">
        <w:tab/>
        <w:t>LEA Use of Rural Low-Income Schools Program (RLIS) (Title V, Part B, Subpart 2) Grant Funds</w:t>
      </w:r>
      <w:bookmarkEnd w:id="94"/>
      <w:bookmarkEnd w:id="95"/>
    </w:p>
    <w:tbl>
      <w:tblPr>
        <w:tblStyle w:val="TableGrid"/>
        <w:tblW w:w="4985" w:type="pct"/>
        <w:tblLook w:val="0020" w:firstRow="1" w:lastRow="0" w:firstColumn="0" w:lastColumn="0" w:noHBand="0" w:noVBand="0"/>
      </w:tblPr>
      <w:tblGrid>
        <w:gridCol w:w="7074"/>
        <w:gridCol w:w="2248"/>
      </w:tblGrid>
      <w:tr w:rsidR="0025099F" w:rsidRPr="00EB561E" w14:paraId="763A433F" w14:textId="77777777" w:rsidTr="0025099F">
        <w:tc>
          <w:tcPr>
            <w:tcW w:w="3794" w:type="pct"/>
          </w:tcPr>
          <w:p w14:paraId="7D912F7B" w14:textId="63F2DFFD" w:rsidR="0025099F" w:rsidRPr="0025099F" w:rsidRDefault="0025099F" w:rsidP="007803BD">
            <w:pPr>
              <w:spacing w:line="240" w:lineRule="auto"/>
              <w:jc w:val="left"/>
              <w:rPr>
                <w:b/>
                <w:bCs/>
                <w:szCs w:val="24"/>
              </w:rPr>
            </w:pPr>
            <w:r w:rsidRPr="0025099F">
              <w:rPr>
                <w:b/>
                <w:bCs/>
                <w:szCs w:val="24"/>
              </w:rPr>
              <w:t>Purpose</w:t>
            </w:r>
          </w:p>
        </w:tc>
        <w:tc>
          <w:tcPr>
            <w:tcW w:w="1206" w:type="pct"/>
          </w:tcPr>
          <w:p w14:paraId="45D77898" w14:textId="247075B3" w:rsidR="0025099F" w:rsidRPr="0025099F" w:rsidRDefault="0025099F" w:rsidP="007803BD">
            <w:pPr>
              <w:spacing w:line="240" w:lineRule="auto"/>
              <w:jc w:val="center"/>
              <w:rPr>
                <w:b/>
                <w:bCs/>
                <w:szCs w:val="24"/>
              </w:rPr>
            </w:pPr>
            <w:r w:rsidRPr="0025099F">
              <w:rPr>
                <w:b/>
                <w:bCs/>
                <w:szCs w:val="24"/>
              </w:rPr>
              <w:t>Number of LEAs</w:t>
            </w:r>
          </w:p>
        </w:tc>
      </w:tr>
      <w:tr w:rsidR="005C4C01" w:rsidRPr="00EB561E" w14:paraId="50982B1D" w14:textId="77777777" w:rsidTr="0025099F">
        <w:tc>
          <w:tcPr>
            <w:tcW w:w="3794" w:type="pct"/>
          </w:tcPr>
          <w:p w14:paraId="1DCEAD6C" w14:textId="77777777" w:rsidR="005C4C01" w:rsidRPr="00EB561E" w:rsidRDefault="005C4C01" w:rsidP="007803BD">
            <w:pPr>
              <w:spacing w:line="240" w:lineRule="auto"/>
              <w:jc w:val="left"/>
              <w:rPr>
                <w:b/>
                <w:szCs w:val="24"/>
              </w:rPr>
            </w:pPr>
            <w:r>
              <w:rPr>
                <w:szCs w:val="24"/>
              </w:rPr>
              <w:t xml:space="preserve">Activities authorized under Part A of Title I </w:t>
            </w:r>
          </w:p>
        </w:tc>
        <w:tc>
          <w:tcPr>
            <w:tcW w:w="1206" w:type="pct"/>
          </w:tcPr>
          <w:p w14:paraId="1CDFCBBF" w14:textId="0AC4EDB4" w:rsidR="005C4C01" w:rsidRPr="00EB561E" w:rsidRDefault="005C4C01" w:rsidP="007803BD">
            <w:pPr>
              <w:spacing w:line="240" w:lineRule="auto"/>
              <w:jc w:val="center"/>
              <w:rPr>
                <w:szCs w:val="24"/>
              </w:rPr>
            </w:pPr>
            <w:r>
              <w:rPr>
                <w:szCs w:val="24"/>
              </w:rPr>
              <w:t>Manual Entry</w:t>
            </w:r>
          </w:p>
        </w:tc>
      </w:tr>
      <w:tr w:rsidR="005C4C01" w:rsidRPr="00EB561E" w14:paraId="23B6D167" w14:textId="77777777" w:rsidTr="0025099F">
        <w:tc>
          <w:tcPr>
            <w:tcW w:w="3794" w:type="pct"/>
          </w:tcPr>
          <w:p w14:paraId="78BAD15F" w14:textId="77777777" w:rsidR="005C4C01" w:rsidRPr="00EB561E" w:rsidRDefault="005C4C01" w:rsidP="007803BD">
            <w:pPr>
              <w:spacing w:line="240" w:lineRule="auto"/>
              <w:jc w:val="left"/>
              <w:rPr>
                <w:b/>
                <w:szCs w:val="24"/>
              </w:rPr>
            </w:pPr>
            <w:r>
              <w:rPr>
                <w:szCs w:val="24"/>
              </w:rPr>
              <w:t>Activities authorized under Part A of Title II</w:t>
            </w:r>
          </w:p>
        </w:tc>
        <w:tc>
          <w:tcPr>
            <w:tcW w:w="1206" w:type="pct"/>
          </w:tcPr>
          <w:p w14:paraId="31FF218C" w14:textId="287C0865" w:rsidR="005C4C01" w:rsidRPr="00EB561E" w:rsidRDefault="00FD6454" w:rsidP="007803BD">
            <w:pPr>
              <w:spacing w:line="240" w:lineRule="auto"/>
              <w:jc w:val="center"/>
              <w:rPr>
                <w:szCs w:val="24"/>
              </w:rPr>
            </w:pPr>
            <w:r>
              <w:rPr>
                <w:szCs w:val="24"/>
              </w:rPr>
              <w:t>Manual Entry</w:t>
            </w:r>
          </w:p>
        </w:tc>
      </w:tr>
      <w:tr w:rsidR="005C4C01" w:rsidRPr="00EB561E" w14:paraId="09EAEB4A" w14:textId="77777777" w:rsidTr="0025099F">
        <w:tc>
          <w:tcPr>
            <w:tcW w:w="3794" w:type="pct"/>
          </w:tcPr>
          <w:p w14:paraId="378C1238" w14:textId="77777777" w:rsidR="005C4C01" w:rsidRPr="00EB561E" w:rsidRDefault="005C4C01" w:rsidP="007803BD">
            <w:pPr>
              <w:spacing w:line="240" w:lineRule="auto"/>
              <w:jc w:val="left"/>
              <w:rPr>
                <w:szCs w:val="24"/>
              </w:rPr>
            </w:pPr>
            <w:r>
              <w:rPr>
                <w:szCs w:val="24"/>
              </w:rPr>
              <w:t>Activities authorized under Title III</w:t>
            </w:r>
          </w:p>
        </w:tc>
        <w:tc>
          <w:tcPr>
            <w:tcW w:w="1206" w:type="pct"/>
          </w:tcPr>
          <w:p w14:paraId="13A3B1DB" w14:textId="6BB3CCF8" w:rsidR="005C4C01" w:rsidRPr="00EB561E" w:rsidRDefault="00FD6454" w:rsidP="007803BD">
            <w:pPr>
              <w:spacing w:line="240" w:lineRule="auto"/>
              <w:jc w:val="center"/>
              <w:rPr>
                <w:szCs w:val="24"/>
              </w:rPr>
            </w:pPr>
            <w:r>
              <w:rPr>
                <w:szCs w:val="24"/>
              </w:rPr>
              <w:t>Manual Entry</w:t>
            </w:r>
          </w:p>
        </w:tc>
      </w:tr>
      <w:tr w:rsidR="005C4C01" w:rsidRPr="00EB561E" w14:paraId="5CBAF21B" w14:textId="77777777" w:rsidTr="0025099F">
        <w:tc>
          <w:tcPr>
            <w:tcW w:w="3794" w:type="pct"/>
          </w:tcPr>
          <w:p w14:paraId="1451295D" w14:textId="77777777" w:rsidR="005C4C01" w:rsidRPr="00EB561E" w:rsidRDefault="005C4C01" w:rsidP="007803BD">
            <w:pPr>
              <w:spacing w:line="240" w:lineRule="auto"/>
              <w:jc w:val="left"/>
              <w:rPr>
                <w:szCs w:val="24"/>
              </w:rPr>
            </w:pPr>
            <w:r>
              <w:rPr>
                <w:szCs w:val="24"/>
              </w:rPr>
              <w:t xml:space="preserve">Activities authorized under Part A of Title IV </w:t>
            </w:r>
          </w:p>
        </w:tc>
        <w:tc>
          <w:tcPr>
            <w:tcW w:w="1206" w:type="pct"/>
          </w:tcPr>
          <w:p w14:paraId="08AC8019" w14:textId="6D3E26D8" w:rsidR="005C4C01" w:rsidRPr="00EB561E" w:rsidRDefault="00FD6454" w:rsidP="007803BD">
            <w:pPr>
              <w:spacing w:line="240" w:lineRule="auto"/>
              <w:jc w:val="center"/>
              <w:rPr>
                <w:szCs w:val="24"/>
              </w:rPr>
            </w:pPr>
            <w:r>
              <w:rPr>
                <w:szCs w:val="24"/>
              </w:rPr>
              <w:t>Manual Entry</w:t>
            </w:r>
          </w:p>
        </w:tc>
      </w:tr>
      <w:tr w:rsidR="005C4C01" w:rsidRPr="00EB561E" w14:paraId="3F66CF2D" w14:textId="77777777" w:rsidTr="0025099F">
        <w:tc>
          <w:tcPr>
            <w:tcW w:w="3794" w:type="pct"/>
          </w:tcPr>
          <w:p w14:paraId="0AE6EA67" w14:textId="77777777" w:rsidR="005C4C01" w:rsidRPr="00EB561E" w:rsidRDefault="005C4C01" w:rsidP="007803BD">
            <w:pPr>
              <w:spacing w:line="240" w:lineRule="auto"/>
              <w:jc w:val="left"/>
              <w:rPr>
                <w:szCs w:val="24"/>
              </w:rPr>
            </w:pPr>
            <w:r>
              <w:rPr>
                <w:szCs w:val="24"/>
              </w:rPr>
              <w:t>Parental involvement activities</w:t>
            </w:r>
          </w:p>
        </w:tc>
        <w:tc>
          <w:tcPr>
            <w:tcW w:w="1206" w:type="pct"/>
          </w:tcPr>
          <w:p w14:paraId="57BB16CE" w14:textId="35BDB345" w:rsidR="005C4C01" w:rsidRPr="00EB561E" w:rsidRDefault="00FD6454" w:rsidP="007803BD">
            <w:pPr>
              <w:spacing w:line="240" w:lineRule="auto"/>
              <w:jc w:val="center"/>
              <w:rPr>
                <w:szCs w:val="24"/>
              </w:rPr>
            </w:pPr>
            <w:r>
              <w:rPr>
                <w:szCs w:val="24"/>
              </w:rPr>
              <w:t>Manual Entry</w:t>
            </w:r>
          </w:p>
        </w:tc>
      </w:tr>
    </w:tbl>
    <w:p w14:paraId="6626D23A" w14:textId="77777777" w:rsidR="005C4C01" w:rsidRDefault="005C4C01" w:rsidP="005C4C01">
      <w:pPr>
        <w:pStyle w:val="Heading2"/>
        <w:spacing w:before="240" w:after="120"/>
      </w:pPr>
      <w:bookmarkStart w:id="96" w:name="_Toc103080034"/>
      <w:bookmarkStart w:id="97" w:name="_Toc128653527"/>
      <w:r w:rsidRPr="00C82496">
        <w:t xml:space="preserve">2.8.2 </w:t>
      </w:r>
      <w:r w:rsidRPr="00C82496">
        <w:tab/>
        <w:t>RLIS Objectives and Outcomes - Description of the progress the State has made in meeting the objectives and outcomes for the Rural Low-Income School (RLIS) Program as described in the State’s most current Consolidated State Application.</w:t>
      </w:r>
      <w:bookmarkEnd w:id="96"/>
      <w:bookmarkEnd w:id="97"/>
    </w:p>
    <w:tbl>
      <w:tblPr>
        <w:tblStyle w:val="TableGrid"/>
        <w:tblW w:w="0" w:type="auto"/>
        <w:tblLook w:val="04A0" w:firstRow="1" w:lastRow="0" w:firstColumn="1" w:lastColumn="0" w:noHBand="0" w:noVBand="1"/>
      </w:tblPr>
      <w:tblGrid>
        <w:gridCol w:w="9350"/>
      </w:tblGrid>
      <w:tr w:rsidR="005C4C01" w14:paraId="34F76749" w14:textId="77777777" w:rsidTr="007803BD">
        <w:tc>
          <w:tcPr>
            <w:tcW w:w="9350" w:type="dxa"/>
          </w:tcPr>
          <w:p w14:paraId="7A5BF5F3" w14:textId="77777777" w:rsidR="005C4C01" w:rsidRDefault="005C4C01" w:rsidP="007803BD">
            <w:pPr>
              <w:spacing w:before="240" w:after="240"/>
            </w:pPr>
            <w:r>
              <w:t>Manual Entry</w:t>
            </w:r>
          </w:p>
        </w:tc>
      </w:tr>
    </w:tbl>
    <w:p w14:paraId="124226AD" w14:textId="77777777" w:rsidR="005C4C01" w:rsidRDefault="005C4C01" w:rsidP="005C4C01">
      <w:pPr>
        <w:pStyle w:val="Heading2"/>
        <w:spacing w:before="240" w:after="120"/>
      </w:pPr>
      <w:bookmarkStart w:id="98" w:name="_Toc103080035"/>
      <w:bookmarkStart w:id="99" w:name="_Toc128653528"/>
      <w:r w:rsidRPr="00672177">
        <w:t xml:space="preserve">2.8.3 </w:t>
      </w:r>
      <w:r w:rsidRPr="00672177">
        <w:tab/>
        <w:t>RLIS Technical Assistance - Description of the progress the State has made in providing technical assistance for RLIS LEA sub-grantees as described in the State’s most current Consolidated State Application.</w:t>
      </w:r>
      <w:bookmarkEnd w:id="98"/>
      <w:bookmarkEnd w:id="99"/>
    </w:p>
    <w:tbl>
      <w:tblPr>
        <w:tblStyle w:val="TableGrid"/>
        <w:tblW w:w="0" w:type="auto"/>
        <w:tblLook w:val="04A0" w:firstRow="1" w:lastRow="0" w:firstColumn="1" w:lastColumn="0" w:noHBand="0" w:noVBand="1"/>
      </w:tblPr>
      <w:tblGrid>
        <w:gridCol w:w="9350"/>
      </w:tblGrid>
      <w:tr w:rsidR="005C4C01" w14:paraId="3AF04B8A" w14:textId="77777777" w:rsidTr="007803BD">
        <w:tc>
          <w:tcPr>
            <w:tcW w:w="9350" w:type="dxa"/>
          </w:tcPr>
          <w:p w14:paraId="0ED27572" w14:textId="77777777" w:rsidR="005C4C01" w:rsidRDefault="005C4C01" w:rsidP="007803BD">
            <w:pPr>
              <w:spacing w:before="240" w:after="240"/>
              <w:jc w:val="left"/>
              <w:rPr>
                <w:szCs w:val="24"/>
              </w:rPr>
            </w:pPr>
            <w:r>
              <w:rPr>
                <w:szCs w:val="24"/>
              </w:rPr>
              <w:t>Manual Entry</w:t>
            </w:r>
          </w:p>
        </w:tc>
      </w:tr>
    </w:tbl>
    <w:p w14:paraId="2F8EBEA8" w14:textId="77777777" w:rsidR="005C4C01" w:rsidRPr="00AA7C29" w:rsidRDefault="005C4C01" w:rsidP="005C4C01">
      <w:pPr>
        <w:pStyle w:val="Heading2"/>
        <w:spacing w:before="240" w:after="240"/>
      </w:pPr>
      <w:bookmarkStart w:id="100" w:name="_Toc101347513"/>
      <w:bookmarkStart w:id="101" w:name="_Toc103080036"/>
      <w:bookmarkStart w:id="102" w:name="_Toc128653529"/>
      <w:bookmarkStart w:id="103" w:name="_Toc174950450"/>
      <w:bookmarkStart w:id="104" w:name="_Toc174950790"/>
      <w:bookmarkStart w:id="105" w:name="_Toc372037857"/>
      <w:r w:rsidRPr="00AA7C29">
        <w:t>2.</w:t>
      </w:r>
      <w:r>
        <w:t>8</w:t>
      </w:r>
      <w:r w:rsidRPr="00AA7C29">
        <w:t xml:space="preserve">.4 </w:t>
      </w:r>
      <w:r w:rsidRPr="00AA7C29">
        <w:tab/>
      </w:r>
      <w:r>
        <w:t xml:space="preserve">RLIS </w:t>
      </w:r>
      <w:r w:rsidRPr="00AA7C29">
        <w:t>Subgrant Award Determination</w:t>
      </w:r>
      <w:bookmarkEnd w:id="100"/>
      <w:bookmarkEnd w:id="101"/>
      <w:bookmarkEnd w:id="102"/>
      <w:r w:rsidRPr="00AA7C29">
        <w:t xml:space="preserve"> </w:t>
      </w:r>
    </w:p>
    <w:p w14:paraId="1234FE7D" w14:textId="77777777" w:rsidR="005C4C01" w:rsidRPr="00E106AF" w:rsidRDefault="005C4C01" w:rsidP="005C4C01">
      <w:pPr>
        <w:jc w:val="left"/>
        <w:rPr>
          <w:sz w:val="24"/>
          <w:szCs w:val="24"/>
        </w:rPr>
      </w:pPr>
      <w:r>
        <w:rPr>
          <w:sz w:val="24"/>
          <w:szCs w:val="24"/>
        </w:rPr>
        <w:t>The response below contains a description of</w:t>
      </w:r>
      <w:r w:rsidRPr="00E106AF">
        <w:rPr>
          <w:sz w:val="24"/>
          <w:szCs w:val="24"/>
        </w:rPr>
        <w:t xml:space="preserve"> the method the SEA used to award grants to eligible LEAs. If the SEA used a competitive process, </w:t>
      </w:r>
      <w:r>
        <w:rPr>
          <w:sz w:val="24"/>
          <w:szCs w:val="24"/>
        </w:rPr>
        <w:t>the State describes</w:t>
      </w:r>
      <w:r w:rsidRPr="00E106AF">
        <w:rPr>
          <w:sz w:val="24"/>
          <w:szCs w:val="24"/>
        </w:rPr>
        <w:t xml:space="preserve"> that process and include</w:t>
      </w:r>
      <w:r>
        <w:rPr>
          <w:sz w:val="24"/>
          <w:szCs w:val="24"/>
        </w:rPr>
        <w:t>s</w:t>
      </w:r>
      <w:r w:rsidRPr="00E106AF">
        <w:rPr>
          <w:sz w:val="24"/>
          <w:szCs w:val="24"/>
        </w:rPr>
        <w:t xml:space="preserve"> a description of the methods and criteria the SEA used to review applications, award funds to LEAs, and how the LEAs were notified of the process. </w:t>
      </w:r>
      <w:r w:rsidRPr="004A5AEB">
        <w:rPr>
          <w:sz w:val="24"/>
          <w:szCs w:val="24"/>
        </w:rPr>
        <w:t xml:space="preserve">If the SEA used a formula besides one based on the number of students in average daily attendance served by eligible LEAs in the State, </w:t>
      </w:r>
      <w:r>
        <w:rPr>
          <w:sz w:val="24"/>
          <w:szCs w:val="24"/>
        </w:rPr>
        <w:t>the State describes</w:t>
      </w:r>
      <w:r w:rsidRPr="004A5AEB">
        <w:rPr>
          <w:sz w:val="24"/>
          <w:szCs w:val="24"/>
        </w:rPr>
        <w:t xml:space="preserve"> that formula, including an explanation of how this alternative formula enables the SEA to allot grant funds in a manner that serves equal or greater concentrations of children from families with incomes below the poverty line, relative to the concentration that would be served if the SEA used a formula based on the number of students in average daily attendance served by eligible LEAs in the State.</w:t>
      </w:r>
    </w:p>
    <w:p w14:paraId="1613B184" w14:textId="77777777" w:rsidR="005C4C01" w:rsidRDefault="005C4C01" w:rsidP="005C4C01">
      <w:pPr>
        <w:pStyle w:val="Heading3"/>
        <w:spacing w:before="240" w:after="120"/>
      </w:pPr>
      <w:bookmarkStart w:id="106" w:name="_Toc103080037"/>
      <w:bookmarkStart w:id="107" w:name="_Toc128653530"/>
      <w:r>
        <w:t>2.8.4.1 D</w:t>
      </w:r>
      <w:r w:rsidRPr="00A46E12">
        <w:t>escription of the method the SEA used to award grants to eligible LEAs</w:t>
      </w:r>
      <w:bookmarkEnd w:id="106"/>
      <w:bookmarkEnd w:id="107"/>
    </w:p>
    <w:tbl>
      <w:tblPr>
        <w:tblStyle w:val="TableGrid"/>
        <w:tblW w:w="0" w:type="auto"/>
        <w:tblLook w:val="04A0" w:firstRow="1" w:lastRow="0" w:firstColumn="1" w:lastColumn="0" w:noHBand="0" w:noVBand="1"/>
      </w:tblPr>
      <w:tblGrid>
        <w:gridCol w:w="9350"/>
      </w:tblGrid>
      <w:tr w:rsidR="005C4C01" w14:paraId="39D58D06" w14:textId="77777777" w:rsidTr="007803BD">
        <w:tc>
          <w:tcPr>
            <w:tcW w:w="9350" w:type="dxa"/>
          </w:tcPr>
          <w:p w14:paraId="0C8DDFF6" w14:textId="77777777" w:rsidR="005C4C01" w:rsidRDefault="005C4C01" w:rsidP="007803BD">
            <w:pPr>
              <w:spacing w:before="240" w:after="240"/>
              <w:jc w:val="left"/>
            </w:pPr>
            <w:r w:rsidRPr="00B850D0">
              <w:rPr>
                <w:szCs w:val="24"/>
              </w:rPr>
              <w:t>Manual Entry</w:t>
            </w:r>
          </w:p>
        </w:tc>
      </w:tr>
    </w:tbl>
    <w:p w14:paraId="509002E9" w14:textId="77777777" w:rsidR="005C4C01" w:rsidRDefault="005C4C01" w:rsidP="005C4C01">
      <w:pPr>
        <w:pStyle w:val="Heading2"/>
        <w:spacing w:before="240" w:after="120"/>
      </w:pPr>
      <w:bookmarkStart w:id="108" w:name="_Toc103080038"/>
      <w:bookmarkStart w:id="109" w:name="_Toc128653531"/>
      <w:r w:rsidRPr="00566A52">
        <w:lastRenderedPageBreak/>
        <w:t xml:space="preserve">2.8.5 </w:t>
      </w:r>
      <w:r w:rsidRPr="00566A52">
        <w:tab/>
        <w:t>RLIS State Administrative Funds</w:t>
      </w:r>
      <w:bookmarkEnd w:id="108"/>
      <w:bookmarkEnd w:id="109"/>
    </w:p>
    <w:tbl>
      <w:tblPr>
        <w:tblStyle w:val="TableGrid"/>
        <w:tblW w:w="5000" w:type="pct"/>
        <w:tblLook w:val="04A0" w:firstRow="1" w:lastRow="0" w:firstColumn="1" w:lastColumn="0" w:noHBand="0" w:noVBand="1"/>
      </w:tblPr>
      <w:tblGrid>
        <w:gridCol w:w="5664"/>
        <w:gridCol w:w="3686"/>
      </w:tblGrid>
      <w:tr w:rsidR="00BF21B1" w:rsidRPr="00E106AF" w14:paraId="679E839C" w14:textId="77777777" w:rsidTr="00BF21B1">
        <w:tc>
          <w:tcPr>
            <w:tcW w:w="3029" w:type="pct"/>
            <w:tcBorders>
              <w:top w:val="single" w:sz="4" w:space="0" w:color="auto"/>
              <w:left w:val="single" w:sz="4" w:space="0" w:color="auto"/>
              <w:bottom w:val="single" w:sz="4" w:space="0" w:color="auto"/>
              <w:right w:val="single" w:sz="4" w:space="0" w:color="auto"/>
            </w:tcBorders>
          </w:tcPr>
          <w:p w14:paraId="6256609A" w14:textId="15569350" w:rsidR="00BF21B1" w:rsidRPr="00BF21B1" w:rsidRDefault="00BF21B1" w:rsidP="007803BD">
            <w:pPr>
              <w:jc w:val="left"/>
              <w:rPr>
                <w:b/>
                <w:bCs/>
                <w:szCs w:val="24"/>
              </w:rPr>
            </w:pPr>
            <w:r w:rsidRPr="00BF21B1">
              <w:rPr>
                <w:b/>
                <w:bCs/>
                <w:szCs w:val="24"/>
              </w:rPr>
              <w:t>Question</w:t>
            </w:r>
          </w:p>
        </w:tc>
        <w:tc>
          <w:tcPr>
            <w:tcW w:w="1971" w:type="pct"/>
            <w:tcBorders>
              <w:top w:val="single" w:sz="4" w:space="0" w:color="auto"/>
              <w:left w:val="single" w:sz="4" w:space="0" w:color="auto"/>
              <w:bottom w:val="single" w:sz="4" w:space="0" w:color="auto"/>
              <w:right w:val="single" w:sz="4" w:space="0" w:color="auto"/>
            </w:tcBorders>
          </w:tcPr>
          <w:p w14:paraId="26C4D14F" w14:textId="44536B90" w:rsidR="00BF21B1" w:rsidRPr="00BF21B1" w:rsidRDefault="00BF21B1" w:rsidP="007803BD">
            <w:pPr>
              <w:jc w:val="center"/>
              <w:rPr>
                <w:b/>
                <w:bCs/>
                <w:szCs w:val="24"/>
              </w:rPr>
            </w:pPr>
            <w:r w:rsidRPr="00BF21B1">
              <w:rPr>
                <w:b/>
                <w:bCs/>
                <w:szCs w:val="24"/>
              </w:rPr>
              <w:t>Response</w:t>
            </w:r>
          </w:p>
        </w:tc>
      </w:tr>
      <w:tr w:rsidR="005C4C01" w:rsidRPr="00E106AF" w14:paraId="12015B77" w14:textId="77777777" w:rsidTr="00BF21B1">
        <w:tc>
          <w:tcPr>
            <w:tcW w:w="3029" w:type="pct"/>
            <w:tcBorders>
              <w:top w:val="single" w:sz="4" w:space="0" w:color="auto"/>
              <w:left w:val="single" w:sz="4" w:space="0" w:color="auto"/>
              <w:bottom w:val="single" w:sz="4" w:space="0" w:color="auto"/>
              <w:right w:val="single" w:sz="4" w:space="0" w:color="auto"/>
            </w:tcBorders>
            <w:hideMark/>
          </w:tcPr>
          <w:p w14:paraId="3FCC756B" w14:textId="77777777" w:rsidR="005C4C01" w:rsidRPr="00E106AF" w:rsidRDefault="005C4C01" w:rsidP="007803BD">
            <w:pPr>
              <w:jc w:val="left"/>
              <w:rPr>
                <w:szCs w:val="24"/>
              </w:rPr>
            </w:pPr>
            <w:r w:rsidRPr="00E106AF">
              <w:rPr>
                <w:szCs w:val="24"/>
              </w:rPr>
              <w:t>What percentage of the RLIS grant funds were retained for State-level administration?</w:t>
            </w:r>
          </w:p>
        </w:tc>
        <w:tc>
          <w:tcPr>
            <w:tcW w:w="1971" w:type="pct"/>
            <w:tcBorders>
              <w:top w:val="single" w:sz="4" w:space="0" w:color="auto"/>
              <w:left w:val="single" w:sz="4" w:space="0" w:color="auto"/>
              <w:bottom w:val="single" w:sz="4" w:space="0" w:color="auto"/>
              <w:right w:val="single" w:sz="4" w:space="0" w:color="auto"/>
            </w:tcBorders>
          </w:tcPr>
          <w:p w14:paraId="21C15C5F" w14:textId="51DD6A7D" w:rsidR="005C4C01" w:rsidRPr="00E106AF" w:rsidRDefault="005C4C01" w:rsidP="007803BD">
            <w:pPr>
              <w:jc w:val="center"/>
              <w:rPr>
                <w:szCs w:val="24"/>
              </w:rPr>
            </w:pPr>
            <w:r w:rsidRPr="00E53A61">
              <w:rPr>
                <w:szCs w:val="24"/>
              </w:rPr>
              <w:t>Manual Entry</w:t>
            </w:r>
          </w:p>
        </w:tc>
      </w:tr>
      <w:tr w:rsidR="005C4C01" w:rsidRPr="00E106AF" w14:paraId="56827E1F" w14:textId="77777777" w:rsidTr="00BF21B1">
        <w:tc>
          <w:tcPr>
            <w:tcW w:w="3029" w:type="pct"/>
            <w:tcBorders>
              <w:top w:val="single" w:sz="4" w:space="0" w:color="auto"/>
              <w:left w:val="single" w:sz="4" w:space="0" w:color="auto"/>
              <w:bottom w:val="single" w:sz="4" w:space="0" w:color="auto"/>
              <w:right w:val="single" w:sz="4" w:space="0" w:color="auto"/>
            </w:tcBorders>
            <w:hideMark/>
          </w:tcPr>
          <w:p w14:paraId="591EAB7C" w14:textId="77777777" w:rsidR="005C4C01" w:rsidRPr="00E106AF" w:rsidRDefault="005C4C01" w:rsidP="007803BD">
            <w:pPr>
              <w:jc w:val="left"/>
              <w:rPr>
                <w:szCs w:val="24"/>
              </w:rPr>
            </w:pPr>
            <w:r w:rsidRPr="00E106AF">
              <w:rPr>
                <w:szCs w:val="24"/>
              </w:rPr>
              <w:t>What percentage of those funds retained for State-level administration were used specifically for technical assistance?</w:t>
            </w:r>
          </w:p>
        </w:tc>
        <w:tc>
          <w:tcPr>
            <w:tcW w:w="1971" w:type="pct"/>
            <w:tcBorders>
              <w:top w:val="single" w:sz="4" w:space="0" w:color="auto"/>
              <w:left w:val="single" w:sz="4" w:space="0" w:color="auto"/>
              <w:bottom w:val="single" w:sz="4" w:space="0" w:color="auto"/>
              <w:right w:val="single" w:sz="4" w:space="0" w:color="auto"/>
            </w:tcBorders>
          </w:tcPr>
          <w:p w14:paraId="08A5AA4A" w14:textId="787D32CB" w:rsidR="005C4C01" w:rsidRPr="00E106AF" w:rsidRDefault="008528FD" w:rsidP="007803BD">
            <w:pPr>
              <w:jc w:val="center"/>
              <w:rPr>
                <w:szCs w:val="24"/>
              </w:rPr>
            </w:pPr>
            <w:r>
              <w:rPr>
                <w:szCs w:val="24"/>
              </w:rPr>
              <w:t>Manual Entry</w:t>
            </w:r>
          </w:p>
        </w:tc>
      </w:tr>
    </w:tbl>
    <w:p w14:paraId="672D4FAA" w14:textId="77777777" w:rsidR="005C4C01" w:rsidRDefault="005C4C01" w:rsidP="005C4C01">
      <w:pPr>
        <w:pStyle w:val="Heading2"/>
        <w:spacing w:before="240" w:after="120"/>
      </w:pPr>
      <w:bookmarkStart w:id="110" w:name="_Toc103080039"/>
      <w:bookmarkStart w:id="111" w:name="_Toc128653532"/>
      <w:r w:rsidRPr="00E52300">
        <w:t xml:space="preserve">2.8.6 </w:t>
      </w:r>
      <w:r w:rsidRPr="00E52300">
        <w:tab/>
        <w:t>RLIS LEAs Awarded Funds</w:t>
      </w:r>
      <w:bookmarkEnd w:id="110"/>
      <w:bookmarkEnd w:id="111"/>
    </w:p>
    <w:tbl>
      <w:tblPr>
        <w:tblStyle w:val="TableGrid"/>
        <w:tblW w:w="5000" w:type="pct"/>
        <w:tblLook w:val="04A0" w:firstRow="1" w:lastRow="0" w:firstColumn="1" w:lastColumn="0" w:noHBand="0" w:noVBand="1"/>
      </w:tblPr>
      <w:tblGrid>
        <w:gridCol w:w="3184"/>
        <w:gridCol w:w="3185"/>
        <w:gridCol w:w="2981"/>
      </w:tblGrid>
      <w:tr w:rsidR="005C4C01" w:rsidRPr="004A5AEB" w14:paraId="59EDCDF4" w14:textId="77777777" w:rsidTr="007803BD">
        <w:tc>
          <w:tcPr>
            <w:tcW w:w="1703" w:type="pct"/>
          </w:tcPr>
          <w:p w14:paraId="505615E2" w14:textId="77777777" w:rsidR="005C4C01" w:rsidRPr="004A5AEB" w:rsidRDefault="005C4C01" w:rsidP="007803BD">
            <w:pPr>
              <w:rPr>
                <w:b/>
                <w:szCs w:val="24"/>
              </w:rPr>
            </w:pPr>
            <w:r>
              <w:rPr>
                <w:b/>
                <w:szCs w:val="24"/>
              </w:rPr>
              <w:t>NCES LEA ID</w:t>
            </w:r>
          </w:p>
        </w:tc>
        <w:tc>
          <w:tcPr>
            <w:tcW w:w="1703" w:type="pct"/>
          </w:tcPr>
          <w:p w14:paraId="119252E0" w14:textId="77777777" w:rsidR="005C4C01" w:rsidRPr="004A5AEB" w:rsidRDefault="005C4C01" w:rsidP="007803BD">
            <w:pPr>
              <w:rPr>
                <w:b/>
                <w:szCs w:val="24"/>
              </w:rPr>
            </w:pPr>
            <w:r w:rsidRPr="004A5AEB">
              <w:rPr>
                <w:b/>
                <w:szCs w:val="24"/>
              </w:rPr>
              <w:t>LEA</w:t>
            </w:r>
            <w:r>
              <w:rPr>
                <w:b/>
                <w:szCs w:val="24"/>
              </w:rPr>
              <w:t xml:space="preserve"> Name</w:t>
            </w:r>
          </w:p>
        </w:tc>
        <w:tc>
          <w:tcPr>
            <w:tcW w:w="1594" w:type="pct"/>
          </w:tcPr>
          <w:p w14:paraId="358211B3" w14:textId="77777777" w:rsidR="005C4C01" w:rsidRPr="004A5AEB" w:rsidRDefault="005C4C01" w:rsidP="007803BD">
            <w:pPr>
              <w:rPr>
                <w:b/>
                <w:szCs w:val="24"/>
              </w:rPr>
            </w:pPr>
            <w:r>
              <w:rPr>
                <w:b/>
                <w:szCs w:val="24"/>
              </w:rPr>
              <w:t>RLIS Award Amount</w:t>
            </w:r>
          </w:p>
        </w:tc>
      </w:tr>
      <w:tr w:rsidR="005C4C01" w14:paraId="1B05BB59" w14:textId="77777777" w:rsidTr="007803BD">
        <w:tc>
          <w:tcPr>
            <w:tcW w:w="1703" w:type="pct"/>
          </w:tcPr>
          <w:p w14:paraId="1302DFE3" w14:textId="77777777" w:rsidR="005C4C01" w:rsidRDefault="005C4C01" w:rsidP="007803BD">
            <w:pPr>
              <w:rPr>
                <w:szCs w:val="24"/>
              </w:rPr>
            </w:pPr>
            <w:r>
              <w:rPr>
                <w:szCs w:val="24"/>
              </w:rPr>
              <w:t>Manual Entry</w:t>
            </w:r>
          </w:p>
        </w:tc>
        <w:tc>
          <w:tcPr>
            <w:tcW w:w="1703" w:type="pct"/>
          </w:tcPr>
          <w:p w14:paraId="7053BD8F" w14:textId="77777777" w:rsidR="005C4C01" w:rsidRDefault="005C4C01" w:rsidP="007803BD">
            <w:pPr>
              <w:rPr>
                <w:szCs w:val="24"/>
              </w:rPr>
            </w:pPr>
            <w:r>
              <w:rPr>
                <w:szCs w:val="24"/>
              </w:rPr>
              <w:t>Manual Entry</w:t>
            </w:r>
          </w:p>
        </w:tc>
        <w:tc>
          <w:tcPr>
            <w:tcW w:w="1594" w:type="pct"/>
          </w:tcPr>
          <w:p w14:paraId="579C1CB2" w14:textId="77777777" w:rsidR="005C4C01" w:rsidRDefault="005C4C01" w:rsidP="007803BD">
            <w:pPr>
              <w:rPr>
                <w:szCs w:val="24"/>
              </w:rPr>
            </w:pPr>
            <w:r>
              <w:rPr>
                <w:szCs w:val="24"/>
              </w:rPr>
              <w:t>Manual Entry</w:t>
            </w:r>
          </w:p>
        </w:tc>
      </w:tr>
      <w:bookmarkEnd w:id="103"/>
      <w:bookmarkEnd w:id="104"/>
      <w:bookmarkEnd w:id="105"/>
    </w:tbl>
    <w:p w14:paraId="32440A05" w14:textId="77777777" w:rsidR="0016097E" w:rsidRDefault="0016097E" w:rsidP="00C51750">
      <w:pPr>
        <w:rPr>
          <w:b/>
          <w:bCs/>
          <w:sz w:val="24"/>
          <w:szCs w:val="24"/>
        </w:rPr>
      </w:pPr>
    </w:p>
    <w:sectPr w:rsidR="001609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5D63" w14:textId="77777777" w:rsidR="00B82B7D" w:rsidRDefault="00B82B7D" w:rsidP="00417E57">
      <w:pPr>
        <w:spacing w:line="240" w:lineRule="auto"/>
      </w:pPr>
      <w:r>
        <w:separator/>
      </w:r>
    </w:p>
  </w:endnote>
  <w:endnote w:type="continuationSeparator" w:id="0">
    <w:p w14:paraId="029C6AB6" w14:textId="77777777" w:rsidR="00B82B7D" w:rsidRDefault="00B82B7D" w:rsidP="00417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9655" w14:textId="77777777" w:rsidR="00B82B7D" w:rsidRDefault="00B82B7D" w:rsidP="00417E57">
      <w:pPr>
        <w:spacing w:line="240" w:lineRule="auto"/>
      </w:pPr>
      <w:r>
        <w:separator/>
      </w:r>
    </w:p>
  </w:footnote>
  <w:footnote w:type="continuationSeparator" w:id="0">
    <w:p w14:paraId="1BDD93A8" w14:textId="77777777" w:rsidR="00B82B7D" w:rsidRDefault="00B82B7D" w:rsidP="00417E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E97"/>
    <w:multiLevelType w:val="multilevel"/>
    <w:tmpl w:val="2C121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7D767BB"/>
    <w:multiLevelType w:val="hybridMultilevel"/>
    <w:tmpl w:val="2DEC4478"/>
    <w:lvl w:ilvl="0" w:tplc="3C58529C">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1D3DB4"/>
    <w:multiLevelType w:val="hybridMultilevel"/>
    <w:tmpl w:val="DFB6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B62BC"/>
    <w:multiLevelType w:val="hybridMultilevel"/>
    <w:tmpl w:val="B3C8928A"/>
    <w:lvl w:ilvl="0" w:tplc="FFFFFFFF">
      <w:start w:val="1"/>
      <w:numFmt w:val="bullet"/>
      <w:pStyle w:val="Bulletednumbe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ED18EF"/>
    <w:multiLevelType w:val="hybridMultilevel"/>
    <w:tmpl w:val="3C7EFB74"/>
    <w:lvl w:ilvl="0" w:tplc="1C040400">
      <w:start w:val="1"/>
      <w:numFmt w:val="bullet"/>
      <w:lvlText w:val=""/>
      <w:lvlJc w:val="left"/>
      <w:pPr>
        <w:tabs>
          <w:tab w:val="num" w:pos="780"/>
        </w:tabs>
        <w:ind w:left="78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03539"/>
    <w:multiLevelType w:val="multilevel"/>
    <w:tmpl w:val="28E0A154"/>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246C0CC4"/>
    <w:multiLevelType w:val="hybridMultilevel"/>
    <w:tmpl w:val="881AC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8" w15:restartNumberingAfterBreak="0">
    <w:nsid w:val="33115102"/>
    <w:multiLevelType w:val="multilevel"/>
    <w:tmpl w:val="7058676E"/>
    <w:lvl w:ilvl="0">
      <w:start w:val="1"/>
      <w:numFmt w:val="decimal"/>
      <w:lvlText w:val="%1."/>
      <w:lvlJc w:val="left"/>
      <w:pPr>
        <w:ind w:left="720" w:hanging="360"/>
      </w:pPr>
    </w:lvl>
    <w:lvl w:ilvl="1">
      <w:start w:val="6"/>
      <w:numFmt w:val="decimal"/>
      <w:isLgl/>
      <w:lvlText w:val="%1.%2"/>
      <w:lvlJc w:val="left"/>
      <w:pPr>
        <w:ind w:left="915" w:hanging="555"/>
      </w:p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 w15:restartNumberingAfterBreak="0">
    <w:nsid w:val="37307C83"/>
    <w:multiLevelType w:val="hybridMultilevel"/>
    <w:tmpl w:val="12A0E002"/>
    <w:lvl w:ilvl="0" w:tplc="2F24DCCC">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F8135E"/>
    <w:multiLevelType w:val="hybridMultilevel"/>
    <w:tmpl w:val="8700AA40"/>
    <w:lvl w:ilvl="0" w:tplc="F3FEE35C">
      <w:start w:val="1"/>
      <w:numFmt w:val="lowerLetter"/>
      <w:lvlText w:val="%1."/>
      <w:lvlJc w:val="left"/>
      <w:pPr>
        <w:tabs>
          <w:tab w:val="num" w:pos="360"/>
        </w:tabs>
        <w:ind w:left="360" w:hanging="360"/>
      </w:pPr>
      <w:rPr>
        <w:rFonts w:hint="default"/>
        <w:b w:val="0"/>
        <w:i/>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24A494B"/>
    <w:multiLevelType w:val="hybridMultilevel"/>
    <w:tmpl w:val="0A803EF2"/>
    <w:lvl w:ilvl="0" w:tplc="4BEC00B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41D5663"/>
    <w:multiLevelType w:val="hybridMultilevel"/>
    <w:tmpl w:val="DFB6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F4DFC"/>
    <w:multiLevelType w:val="hybridMultilevel"/>
    <w:tmpl w:val="FAC4D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F5D75"/>
    <w:multiLevelType w:val="hybridMultilevel"/>
    <w:tmpl w:val="83C8122C"/>
    <w:lvl w:ilvl="0" w:tplc="91447C9E">
      <w:start w:val="1"/>
      <w:numFmt w:val="decimal"/>
      <w:pStyle w:val="xl2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D62DB3"/>
    <w:multiLevelType w:val="multilevel"/>
    <w:tmpl w:val="C3FE76D4"/>
    <w:lvl w:ilvl="0">
      <w:start w:val="1"/>
      <w:numFmt w:val="decimal"/>
      <w:pStyle w:val="MYHEADING3"/>
      <w:lvlText w:val="%1."/>
      <w:lvlJc w:val="left"/>
      <w:pPr>
        <w:tabs>
          <w:tab w:val="num" w:pos="360"/>
        </w:tabs>
        <w:ind w:left="360" w:hanging="360"/>
      </w:pPr>
      <w:rPr>
        <w:rFonts w:hint="default"/>
      </w:rPr>
    </w:lvl>
    <w:lvl w:ilvl="1">
      <w:start w:val="1"/>
      <w:numFmt w:val="decimal"/>
      <w:pStyle w:val="MYHEADING4"/>
      <w:lvlText w:val="%1.%2."/>
      <w:lvlJc w:val="left"/>
      <w:pPr>
        <w:tabs>
          <w:tab w:val="num" w:pos="792"/>
        </w:tabs>
        <w:ind w:left="792" w:hanging="432"/>
      </w:pPr>
      <w:rPr>
        <w:rFonts w:hint="default"/>
      </w:rPr>
    </w:lvl>
    <w:lvl w:ilvl="2">
      <w:start w:val="1"/>
      <w:numFmt w:val="decimal"/>
      <w:pStyle w:val="MYHEADING5"/>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2A5BC4"/>
    <w:multiLevelType w:val="hybridMultilevel"/>
    <w:tmpl w:val="03A65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F0DBF"/>
    <w:multiLevelType w:val="hybridMultilevel"/>
    <w:tmpl w:val="57DAB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AF238B3"/>
    <w:multiLevelType w:val="hybridMultilevel"/>
    <w:tmpl w:val="C5304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A74E6"/>
    <w:multiLevelType w:val="hybridMultilevel"/>
    <w:tmpl w:val="030C62FC"/>
    <w:lvl w:ilvl="0" w:tplc="35C8B4CC">
      <w:start w:val="1"/>
      <w:numFmt w:val="bullet"/>
      <w:lvlText w:val=""/>
      <w:lvlJc w:val="left"/>
      <w:pPr>
        <w:tabs>
          <w:tab w:val="num" w:pos="734"/>
        </w:tabs>
        <w:ind w:left="734"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7C7C67"/>
    <w:multiLevelType w:val="hybridMultilevel"/>
    <w:tmpl w:val="7C38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BF71FB"/>
    <w:multiLevelType w:val="hybridMultilevel"/>
    <w:tmpl w:val="37E247BC"/>
    <w:lvl w:ilvl="0" w:tplc="853E401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090C99"/>
    <w:multiLevelType w:val="hybridMultilevel"/>
    <w:tmpl w:val="D1B0C77E"/>
    <w:lvl w:ilvl="0" w:tplc="2D987E6C">
      <w:start w:val="1"/>
      <w:numFmt w:val="decimal"/>
      <w:pStyle w:val="NumberedListUnindented"/>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3768B1"/>
    <w:multiLevelType w:val="hybridMultilevel"/>
    <w:tmpl w:val="8954BAC6"/>
    <w:lvl w:ilvl="0" w:tplc="D640E080">
      <w:start w:val="1"/>
      <w:numFmt w:val="decimal"/>
      <w:pStyle w:val="BodyTextIndent-NumberedList"/>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4" w15:restartNumberingAfterBreak="0">
    <w:nsid w:val="7AA60CFD"/>
    <w:multiLevelType w:val="hybridMultilevel"/>
    <w:tmpl w:val="1278FBF0"/>
    <w:lvl w:ilvl="0" w:tplc="527236E0">
      <w:start w:val="1"/>
      <w:numFmt w:val="lowerLetter"/>
      <w:lvlText w:val="%1."/>
      <w:lvlJc w:val="left"/>
      <w:pPr>
        <w:ind w:left="720" w:hanging="360"/>
      </w:pPr>
      <w:rPr>
        <w:rFonts w:hint="default"/>
        <w:b w:val="0"/>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ED0C80"/>
    <w:multiLevelType w:val="hybridMultilevel"/>
    <w:tmpl w:val="904C5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7941856">
    <w:abstractNumId w:val="5"/>
  </w:num>
  <w:num w:numId="2" w16cid:durableId="1921600059">
    <w:abstractNumId w:val="0"/>
  </w:num>
  <w:num w:numId="3" w16cid:durableId="1484590440">
    <w:abstractNumId w:val="11"/>
  </w:num>
  <w:num w:numId="4" w16cid:durableId="416171772">
    <w:abstractNumId w:val="1"/>
  </w:num>
  <w:num w:numId="5" w16cid:durableId="2107724194">
    <w:abstractNumId w:val="9"/>
  </w:num>
  <w:num w:numId="6" w16cid:durableId="1680548777">
    <w:abstractNumId w:val="15"/>
  </w:num>
  <w:num w:numId="7" w16cid:durableId="2101558947">
    <w:abstractNumId w:val="23"/>
  </w:num>
  <w:num w:numId="8" w16cid:durableId="1254240297">
    <w:abstractNumId w:val="22"/>
  </w:num>
  <w:num w:numId="9" w16cid:durableId="631405972">
    <w:abstractNumId w:val="14"/>
  </w:num>
  <w:num w:numId="10" w16cid:durableId="1456944606">
    <w:abstractNumId w:val="3"/>
  </w:num>
  <w:num w:numId="11" w16cid:durableId="190070257">
    <w:abstractNumId w:val="7"/>
  </w:num>
  <w:num w:numId="12" w16cid:durableId="1719625854">
    <w:abstractNumId w:val="12"/>
  </w:num>
  <w:num w:numId="13" w16cid:durableId="38095793">
    <w:abstractNumId w:val="18"/>
  </w:num>
  <w:num w:numId="14" w16cid:durableId="874074160">
    <w:abstractNumId w:val="2"/>
  </w:num>
  <w:num w:numId="15" w16cid:durableId="959650114">
    <w:abstractNumId w:val="6"/>
  </w:num>
  <w:num w:numId="16" w16cid:durableId="2103069272">
    <w:abstractNumId w:val="20"/>
  </w:num>
  <w:num w:numId="17" w16cid:durableId="2379874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2659404">
    <w:abstractNumId w:val="4"/>
  </w:num>
  <w:num w:numId="19" w16cid:durableId="317925476">
    <w:abstractNumId w:val="19"/>
  </w:num>
  <w:num w:numId="20" w16cid:durableId="13410790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822346">
    <w:abstractNumId w:val="8"/>
  </w:num>
  <w:num w:numId="22" w16cid:durableId="598297118">
    <w:abstractNumId w:val="21"/>
  </w:num>
  <w:num w:numId="23" w16cid:durableId="105197102">
    <w:abstractNumId w:val="13"/>
  </w:num>
  <w:num w:numId="24" w16cid:durableId="341711899">
    <w:abstractNumId w:val="17"/>
  </w:num>
  <w:num w:numId="25" w16cid:durableId="529536725">
    <w:abstractNumId w:val="25"/>
  </w:num>
  <w:num w:numId="26" w16cid:durableId="10371956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57"/>
    <w:rsid w:val="00004A84"/>
    <w:rsid w:val="00015DE6"/>
    <w:rsid w:val="0003258A"/>
    <w:rsid w:val="00034625"/>
    <w:rsid w:val="000515E0"/>
    <w:rsid w:val="00054747"/>
    <w:rsid w:val="000552FB"/>
    <w:rsid w:val="000567C4"/>
    <w:rsid w:val="00067B63"/>
    <w:rsid w:val="00070683"/>
    <w:rsid w:val="00072CF5"/>
    <w:rsid w:val="00075E9E"/>
    <w:rsid w:val="000822F0"/>
    <w:rsid w:val="00092A1B"/>
    <w:rsid w:val="00093B89"/>
    <w:rsid w:val="000962ED"/>
    <w:rsid w:val="000A636C"/>
    <w:rsid w:val="000F6AC1"/>
    <w:rsid w:val="001035F5"/>
    <w:rsid w:val="00113DFC"/>
    <w:rsid w:val="00137A56"/>
    <w:rsid w:val="00145A90"/>
    <w:rsid w:val="00150ECE"/>
    <w:rsid w:val="00155C76"/>
    <w:rsid w:val="0016097E"/>
    <w:rsid w:val="001656FC"/>
    <w:rsid w:val="001A7A11"/>
    <w:rsid w:val="001C0435"/>
    <w:rsid w:val="001C6E8A"/>
    <w:rsid w:val="001D48B6"/>
    <w:rsid w:val="001D5F79"/>
    <w:rsid w:val="001E141D"/>
    <w:rsid w:val="001F497D"/>
    <w:rsid w:val="001F4A6C"/>
    <w:rsid w:val="001F5C7F"/>
    <w:rsid w:val="001F78B5"/>
    <w:rsid w:val="002018C7"/>
    <w:rsid w:val="002034A9"/>
    <w:rsid w:val="00210C98"/>
    <w:rsid w:val="00211F00"/>
    <w:rsid w:val="002137B8"/>
    <w:rsid w:val="00215C62"/>
    <w:rsid w:val="002258DD"/>
    <w:rsid w:val="0023073F"/>
    <w:rsid w:val="00234DE9"/>
    <w:rsid w:val="002435AB"/>
    <w:rsid w:val="00243EAD"/>
    <w:rsid w:val="00244243"/>
    <w:rsid w:val="0025099F"/>
    <w:rsid w:val="00251C10"/>
    <w:rsid w:val="00264BFE"/>
    <w:rsid w:val="00275083"/>
    <w:rsid w:val="002874A7"/>
    <w:rsid w:val="00294BA9"/>
    <w:rsid w:val="002C40AD"/>
    <w:rsid w:val="002C5430"/>
    <w:rsid w:val="002C55B2"/>
    <w:rsid w:val="002D30CF"/>
    <w:rsid w:val="002E5BA3"/>
    <w:rsid w:val="002F0751"/>
    <w:rsid w:val="002F444B"/>
    <w:rsid w:val="002F7A25"/>
    <w:rsid w:val="0030056F"/>
    <w:rsid w:val="00301E47"/>
    <w:rsid w:val="003067D3"/>
    <w:rsid w:val="003212AD"/>
    <w:rsid w:val="003213C3"/>
    <w:rsid w:val="00332214"/>
    <w:rsid w:val="00343389"/>
    <w:rsid w:val="00344E5C"/>
    <w:rsid w:val="00350534"/>
    <w:rsid w:val="00357AA5"/>
    <w:rsid w:val="00362332"/>
    <w:rsid w:val="003738BB"/>
    <w:rsid w:val="00375195"/>
    <w:rsid w:val="00376240"/>
    <w:rsid w:val="003811ED"/>
    <w:rsid w:val="003A51A8"/>
    <w:rsid w:val="003A5B45"/>
    <w:rsid w:val="003A6B98"/>
    <w:rsid w:val="003B2CF6"/>
    <w:rsid w:val="003B4AF9"/>
    <w:rsid w:val="003E2FA6"/>
    <w:rsid w:val="00401BD5"/>
    <w:rsid w:val="00413DAB"/>
    <w:rsid w:val="00415D52"/>
    <w:rsid w:val="00416C25"/>
    <w:rsid w:val="00417E57"/>
    <w:rsid w:val="00430532"/>
    <w:rsid w:val="00437C73"/>
    <w:rsid w:val="00456B44"/>
    <w:rsid w:val="004656BA"/>
    <w:rsid w:val="00473FFE"/>
    <w:rsid w:val="00481DB8"/>
    <w:rsid w:val="004845D6"/>
    <w:rsid w:val="0049238A"/>
    <w:rsid w:val="004A2598"/>
    <w:rsid w:val="004A2CEA"/>
    <w:rsid w:val="004A4115"/>
    <w:rsid w:val="004B255E"/>
    <w:rsid w:val="004C1E0D"/>
    <w:rsid w:val="004D2035"/>
    <w:rsid w:val="004E5C62"/>
    <w:rsid w:val="005052AE"/>
    <w:rsid w:val="00505D02"/>
    <w:rsid w:val="00515AE6"/>
    <w:rsid w:val="0054583C"/>
    <w:rsid w:val="00546770"/>
    <w:rsid w:val="00562353"/>
    <w:rsid w:val="00564B24"/>
    <w:rsid w:val="0058403B"/>
    <w:rsid w:val="00594FFF"/>
    <w:rsid w:val="00597138"/>
    <w:rsid w:val="005B2F01"/>
    <w:rsid w:val="005C4C01"/>
    <w:rsid w:val="005D07FA"/>
    <w:rsid w:val="005D2CE1"/>
    <w:rsid w:val="005E3468"/>
    <w:rsid w:val="005F4E9F"/>
    <w:rsid w:val="005F51CD"/>
    <w:rsid w:val="006043C2"/>
    <w:rsid w:val="00606477"/>
    <w:rsid w:val="00617D8C"/>
    <w:rsid w:val="00643609"/>
    <w:rsid w:val="006733DE"/>
    <w:rsid w:val="00674FFA"/>
    <w:rsid w:val="00675768"/>
    <w:rsid w:val="006763F5"/>
    <w:rsid w:val="00676819"/>
    <w:rsid w:val="00692BDB"/>
    <w:rsid w:val="006948AD"/>
    <w:rsid w:val="0069732D"/>
    <w:rsid w:val="006B7D51"/>
    <w:rsid w:val="006C00F3"/>
    <w:rsid w:val="006C0FF9"/>
    <w:rsid w:val="006C7A7B"/>
    <w:rsid w:val="006D363C"/>
    <w:rsid w:val="006E41A5"/>
    <w:rsid w:val="006E66F5"/>
    <w:rsid w:val="006F3D83"/>
    <w:rsid w:val="00701789"/>
    <w:rsid w:val="00707321"/>
    <w:rsid w:val="007113DA"/>
    <w:rsid w:val="00712143"/>
    <w:rsid w:val="007149D4"/>
    <w:rsid w:val="0072105C"/>
    <w:rsid w:val="00723A0D"/>
    <w:rsid w:val="0073214B"/>
    <w:rsid w:val="00741522"/>
    <w:rsid w:val="00756032"/>
    <w:rsid w:val="007649EF"/>
    <w:rsid w:val="007A0E79"/>
    <w:rsid w:val="007A3061"/>
    <w:rsid w:val="007C3784"/>
    <w:rsid w:val="007E314E"/>
    <w:rsid w:val="007E6E5B"/>
    <w:rsid w:val="007F26CF"/>
    <w:rsid w:val="007F3295"/>
    <w:rsid w:val="0080183B"/>
    <w:rsid w:val="0082024B"/>
    <w:rsid w:val="00830C9F"/>
    <w:rsid w:val="00836D80"/>
    <w:rsid w:val="00837F66"/>
    <w:rsid w:val="008528FD"/>
    <w:rsid w:val="008707C4"/>
    <w:rsid w:val="00880184"/>
    <w:rsid w:val="00884B7B"/>
    <w:rsid w:val="008912ED"/>
    <w:rsid w:val="00893199"/>
    <w:rsid w:val="008B7105"/>
    <w:rsid w:val="008B78DA"/>
    <w:rsid w:val="008C0E7D"/>
    <w:rsid w:val="008D0EC5"/>
    <w:rsid w:val="008D3C8C"/>
    <w:rsid w:val="008D7AF2"/>
    <w:rsid w:val="008E3A75"/>
    <w:rsid w:val="008F399C"/>
    <w:rsid w:val="00903075"/>
    <w:rsid w:val="00903742"/>
    <w:rsid w:val="00914B56"/>
    <w:rsid w:val="009179EB"/>
    <w:rsid w:val="009265E1"/>
    <w:rsid w:val="009331DB"/>
    <w:rsid w:val="00945CB1"/>
    <w:rsid w:val="00950AC2"/>
    <w:rsid w:val="00950F07"/>
    <w:rsid w:val="00963424"/>
    <w:rsid w:val="00973653"/>
    <w:rsid w:val="009763BF"/>
    <w:rsid w:val="00994480"/>
    <w:rsid w:val="0099755F"/>
    <w:rsid w:val="009979CC"/>
    <w:rsid w:val="00997EF0"/>
    <w:rsid w:val="009A5597"/>
    <w:rsid w:val="009A5872"/>
    <w:rsid w:val="009E3C23"/>
    <w:rsid w:val="009F401E"/>
    <w:rsid w:val="009F4046"/>
    <w:rsid w:val="009F6991"/>
    <w:rsid w:val="00A114AB"/>
    <w:rsid w:val="00A218A3"/>
    <w:rsid w:val="00A32EDE"/>
    <w:rsid w:val="00A32F79"/>
    <w:rsid w:val="00A34CE8"/>
    <w:rsid w:val="00A36ED8"/>
    <w:rsid w:val="00A45174"/>
    <w:rsid w:val="00A46035"/>
    <w:rsid w:val="00A63308"/>
    <w:rsid w:val="00A75A1D"/>
    <w:rsid w:val="00A92E39"/>
    <w:rsid w:val="00A936B0"/>
    <w:rsid w:val="00AA4B8C"/>
    <w:rsid w:val="00AA5E98"/>
    <w:rsid w:val="00AC377B"/>
    <w:rsid w:val="00AD01DA"/>
    <w:rsid w:val="00AF34EE"/>
    <w:rsid w:val="00AF3F74"/>
    <w:rsid w:val="00AF44CB"/>
    <w:rsid w:val="00B02DC8"/>
    <w:rsid w:val="00B23B91"/>
    <w:rsid w:val="00B306B8"/>
    <w:rsid w:val="00B55742"/>
    <w:rsid w:val="00B675E1"/>
    <w:rsid w:val="00B74C7D"/>
    <w:rsid w:val="00B82B7D"/>
    <w:rsid w:val="00B94DE9"/>
    <w:rsid w:val="00B9569D"/>
    <w:rsid w:val="00B95B54"/>
    <w:rsid w:val="00BA2D0B"/>
    <w:rsid w:val="00BB120F"/>
    <w:rsid w:val="00BB4534"/>
    <w:rsid w:val="00BD1FAD"/>
    <w:rsid w:val="00BD4B4C"/>
    <w:rsid w:val="00BF0351"/>
    <w:rsid w:val="00BF21B1"/>
    <w:rsid w:val="00BF56B6"/>
    <w:rsid w:val="00C02A7D"/>
    <w:rsid w:val="00C150DE"/>
    <w:rsid w:val="00C27D63"/>
    <w:rsid w:val="00C51750"/>
    <w:rsid w:val="00C54B6B"/>
    <w:rsid w:val="00C8068B"/>
    <w:rsid w:val="00CA5DCE"/>
    <w:rsid w:val="00CB0F4C"/>
    <w:rsid w:val="00CB158F"/>
    <w:rsid w:val="00CD38A5"/>
    <w:rsid w:val="00CE4C51"/>
    <w:rsid w:val="00CE5202"/>
    <w:rsid w:val="00CE5BAB"/>
    <w:rsid w:val="00CE7B06"/>
    <w:rsid w:val="00D179DA"/>
    <w:rsid w:val="00D34A8C"/>
    <w:rsid w:val="00D424F2"/>
    <w:rsid w:val="00D4503F"/>
    <w:rsid w:val="00D53F1D"/>
    <w:rsid w:val="00D5775F"/>
    <w:rsid w:val="00D60CAF"/>
    <w:rsid w:val="00D60EEE"/>
    <w:rsid w:val="00D61084"/>
    <w:rsid w:val="00D65E54"/>
    <w:rsid w:val="00D83C15"/>
    <w:rsid w:val="00D867BF"/>
    <w:rsid w:val="00D92B91"/>
    <w:rsid w:val="00D954EB"/>
    <w:rsid w:val="00DB316D"/>
    <w:rsid w:val="00DC29C3"/>
    <w:rsid w:val="00DE33DA"/>
    <w:rsid w:val="00DE4554"/>
    <w:rsid w:val="00DF611F"/>
    <w:rsid w:val="00DF7530"/>
    <w:rsid w:val="00E0174E"/>
    <w:rsid w:val="00E0394F"/>
    <w:rsid w:val="00E03A98"/>
    <w:rsid w:val="00E05F5B"/>
    <w:rsid w:val="00E15C9B"/>
    <w:rsid w:val="00E17A19"/>
    <w:rsid w:val="00E20218"/>
    <w:rsid w:val="00E20889"/>
    <w:rsid w:val="00E22AAF"/>
    <w:rsid w:val="00E23386"/>
    <w:rsid w:val="00E30D4C"/>
    <w:rsid w:val="00E32D41"/>
    <w:rsid w:val="00E32F2E"/>
    <w:rsid w:val="00E37F55"/>
    <w:rsid w:val="00E4309C"/>
    <w:rsid w:val="00E51EAE"/>
    <w:rsid w:val="00E57481"/>
    <w:rsid w:val="00E57988"/>
    <w:rsid w:val="00E656D0"/>
    <w:rsid w:val="00E71C7C"/>
    <w:rsid w:val="00E743E7"/>
    <w:rsid w:val="00E91383"/>
    <w:rsid w:val="00E91939"/>
    <w:rsid w:val="00E91F45"/>
    <w:rsid w:val="00E953A5"/>
    <w:rsid w:val="00E96362"/>
    <w:rsid w:val="00EA511F"/>
    <w:rsid w:val="00EC3B50"/>
    <w:rsid w:val="00EF12C2"/>
    <w:rsid w:val="00EF3A1B"/>
    <w:rsid w:val="00F00261"/>
    <w:rsid w:val="00F02CDE"/>
    <w:rsid w:val="00F10157"/>
    <w:rsid w:val="00F32C8F"/>
    <w:rsid w:val="00F3535C"/>
    <w:rsid w:val="00F37F07"/>
    <w:rsid w:val="00F40612"/>
    <w:rsid w:val="00F519B1"/>
    <w:rsid w:val="00F64E96"/>
    <w:rsid w:val="00F71BEE"/>
    <w:rsid w:val="00F80588"/>
    <w:rsid w:val="00F91921"/>
    <w:rsid w:val="00F9602A"/>
    <w:rsid w:val="00F97A9B"/>
    <w:rsid w:val="00FA6E34"/>
    <w:rsid w:val="00FB275B"/>
    <w:rsid w:val="00FB70D1"/>
    <w:rsid w:val="00FD371B"/>
    <w:rsid w:val="00FD6454"/>
    <w:rsid w:val="00FF6948"/>
    <w:rsid w:val="1F50E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B630"/>
  <w15:chartTrackingRefBased/>
  <w15:docId w15:val="{3A17C993-17E9-4E78-8129-F29B3F0B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57"/>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Normal"/>
    <w:link w:val="Heading1Char"/>
    <w:qFormat/>
    <w:rsid w:val="006768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Sec. Head"/>
    <w:basedOn w:val="Normal"/>
    <w:next w:val="Normal"/>
    <w:link w:val="Heading2Char"/>
    <w:uiPriority w:val="9"/>
    <w:unhideWhenUsed/>
    <w:qFormat/>
    <w:rsid w:val="00417E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Sec. Head"/>
    <w:basedOn w:val="Normal"/>
    <w:next w:val="Normal"/>
    <w:link w:val="Heading3Char"/>
    <w:uiPriority w:val="9"/>
    <w:unhideWhenUsed/>
    <w:qFormat/>
    <w:rsid w:val="0067681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Sec.Heading"/>
    <w:basedOn w:val="Heading2"/>
    <w:next w:val="Normal"/>
    <w:link w:val="Heading4Char"/>
    <w:unhideWhenUsed/>
    <w:qFormat/>
    <w:rsid w:val="00417E57"/>
    <w:pPr>
      <w:keepNext w:val="0"/>
      <w:keepLines w:val="0"/>
      <w:spacing w:before="0"/>
      <w:outlineLvl w:val="3"/>
    </w:pPr>
    <w:rPr>
      <w:rFonts w:ascii="Times New Roman" w:eastAsia="Times New Roman" w:hAnsi="Times New Roman" w:cs="Times New Roman"/>
      <w:b/>
      <w:bCs/>
      <w:iCs/>
      <w:color w:val="auto"/>
      <w:sz w:val="24"/>
      <w:szCs w:val="24"/>
    </w:rPr>
  </w:style>
  <w:style w:type="paragraph" w:styleId="Heading5">
    <w:name w:val="heading 5"/>
    <w:basedOn w:val="Heading4"/>
    <w:next w:val="Normal"/>
    <w:link w:val="Heading5Char"/>
    <w:qFormat/>
    <w:rsid w:val="006B7D51"/>
    <w:pPr>
      <w:tabs>
        <w:tab w:val="left" w:pos="0"/>
      </w:tabs>
      <w:spacing w:after="360" w:line="360" w:lineRule="atLeast"/>
      <w:jc w:val="left"/>
      <w:outlineLvl w:val="4"/>
    </w:pPr>
    <w:rPr>
      <w:rFonts w:ascii="Arial" w:hAnsi="Arial" w:cs="Arial"/>
      <w:bCs w:val="0"/>
      <w:i/>
      <w:iCs w:val="0"/>
      <w:sz w:val="28"/>
      <w:szCs w:val="28"/>
    </w:rPr>
  </w:style>
  <w:style w:type="paragraph" w:styleId="Heading6">
    <w:name w:val="heading 6"/>
    <w:basedOn w:val="Normal"/>
    <w:next w:val="Normal"/>
    <w:link w:val="Heading6Char"/>
    <w:unhideWhenUsed/>
    <w:qFormat/>
    <w:rsid w:val="006B7D51"/>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6B7D51"/>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6B7D51"/>
    <w:pPr>
      <w:keepNext/>
      <w:keepLines/>
      <w:spacing w:before="200"/>
      <w:outlineLvl w:val="7"/>
    </w:pPr>
    <w:rPr>
      <w:rFonts w:ascii="Cambria" w:hAnsi="Cambria"/>
      <w:color w:val="404040"/>
      <w:sz w:val="20"/>
    </w:rPr>
  </w:style>
  <w:style w:type="paragraph" w:styleId="Heading9">
    <w:name w:val="heading 9"/>
    <w:basedOn w:val="Normal"/>
    <w:next w:val="Normal"/>
    <w:link w:val="Heading9Char"/>
    <w:qFormat/>
    <w:rsid w:val="006B7D51"/>
    <w:pPr>
      <w:keepNext/>
      <w:widowControl w:val="0"/>
      <w:adjustRightInd w:val="0"/>
      <w:textAlignment w:val="baseline"/>
      <w:outlineLvl w:val="8"/>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Sec.Heading Char"/>
    <w:basedOn w:val="DefaultParagraphFont"/>
    <w:link w:val="Heading4"/>
    <w:rsid w:val="00417E57"/>
    <w:rPr>
      <w:rFonts w:ascii="Times New Roman" w:eastAsia="Times New Roman" w:hAnsi="Times New Roman" w:cs="Times New Roman"/>
      <w:b/>
      <w:bCs/>
      <w:iCs/>
      <w:sz w:val="24"/>
      <w:szCs w:val="24"/>
    </w:rPr>
  </w:style>
  <w:style w:type="paragraph" w:styleId="BodyText2">
    <w:name w:val="Body Text 2"/>
    <w:basedOn w:val="Normal"/>
    <w:link w:val="BodyText2Char"/>
    <w:semiHidden/>
    <w:rsid w:val="00417E57"/>
    <w:pPr>
      <w:widowControl w:val="0"/>
      <w:snapToGrid w:val="0"/>
      <w:spacing w:line="240" w:lineRule="auto"/>
      <w:jc w:val="center"/>
      <w:outlineLvl w:val="0"/>
    </w:pPr>
    <w:rPr>
      <w:rFonts w:ascii="Arial" w:hAnsi="Arial" w:cs="Arial"/>
      <w:b/>
      <w:sz w:val="52"/>
      <w:szCs w:val="24"/>
    </w:rPr>
  </w:style>
  <w:style w:type="character" w:customStyle="1" w:styleId="BodyText2Char">
    <w:name w:val="Body Text 2 Char"/>
    <w:basedOn w:val="DefaultParagraphFont"/>
    <w:link w:val="BodyText2"/>
    <w:semiHidden/>
    <w:rsid w:val="00417E57"/>
    <w:rPr>
      <w:rFonts w:ascii="Arial" w:eastAsia="Times New Roman" w:hAnsi="Arial" w:cs="Arial"/>
      <w:b/>
      <w:sz w:val="52"/>
      <w:szCs w:val="24"/>
    </w:rPr>
  </w:style>
  <w:style w:type="paragraph" w:styleId="Title">
    <w:name w:val="Title"/>
    <w:basedOn w:val="Normal"/>
    <w:link w:val="TitleChar"/>
    <w:qFormat/>
    <w:rsid w:val="00417E57"/>
    <w:pPr>
      <w:spacing w:line="240" w:lineRule="auto"/>
      <w:jc w:val="center"/>
    </w:pPr>
    <w:rPr>
      <w:b/>
      <w:smallCaps/>
      <w:sz w:val="32"/>
    </w:rPr>
  </w:style>
  <w:style w:type="character" w:customStyle="1" w:styleId="TitleChar">
    <w:name w:val="Title Char"/>
    <w:basedOn w:val="DefaultParagraphFont"/>
    <w:link w:val="Title"/>
    <w:rsid w:val="00417E57"/>
    <w:rPr>
      <w:rFonts w:ascii="Times New Roman" w:eastAsia="Times New Roman" w:hAnsi="Times New Roman" w:cs="Times New Roman"/>
      <w:b/>
      <w:smallCaps/>
      <w:sz w:val="32"/>
      <w:szCs w:val="20"/>
    </w:rPr>
  </w:style>
  <w:style w:type="paragraph" w:styleId="FootnoteText">
    <w:name w:val="footnote text"/>
    <w:aliases w:val="F1"/>
    <w:link w:val="FootnoteTextChar"/>
    <w:semiHidden/>
    <w:rsid w:val="00417E57"/>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417E57"/>
    <w:rPr>
      <w:rFonts w:ascii="Times New Roman" w:eastAsia="Times New Roman" w:hAnsi="Times New Roman" w:cs="Times New Roman"/>
      <w:sz w:val="16"/>
      <w:szCs w:val="20"/>
    </w:rPr>
  </w:style>
  <w:style w:type="character" w:styleId="FootnoteReference">
    <w:name w:val="footnote reference"/>
    <w:semiHidden/>
    <w:rsid w:val="00417E57"/>
    <w:rPr>
      <w:vertAlign w:val="superscript"/>
    </w:rPr>
  </w:style>
  <w:style w:type="character" w:styleId="Hyperlink">
    <w:name w:val="Hyperlink"/>
    <w:uiPriority w:val="99"/>
    <w:rsid w:val="00417E57"/>
    <w:rPr>
      <w:color w:val="0000FF"/>
      <w:u w:val="single"/>
    </w:rPr>
  </w:style>
  <w:style w:type="paragraph" w:styleId="TOC1">
    <w:name w:val="toc 1"/>
    <w:autoRedefine/>
    <w:uiPriority w:val="39"/>
    <w:qFormat/>
    <w:rsid w:val="00417E57"/>
    <w:pPr>
      <w:widowControl w:val="0"/>
      <w:tabs>
        <w:tab w:val="left" w:pos="660"/>
        <w:tab w:val="right" w:leader="dot" w:pos="9270"/>
      </w:tabs>
      <w:adjustRightInd w:val="0"/>
      <w:spacing w:after="0" w:line="240" w:lineRule="atLeast"/>
      <w:ind w:left="86" w:right="86"/>
      <w:textAlignment w:val="baseline"/>
    </w:pPr>
    <w:rPr>
      <w:rFonts w:ascii="Arial" w:eastAsia="Times New Roman" w:hAnsi="Arial" w:cs="Arial"/>
      <w:bCs/>
      <w:caps/>
      <w:noProof/>
      <w:sz w:val="20"/>
      <w:szCs w:val="20"/>
    </w:rPr>
  </w:style>
  <w:style w:type="paragraph" w:styleId="TOC2">
    <w:name w:val="toc 2"/>
    <w:autoRedefine/>
    <w:uiPriority w:val="39"/>
    <w:qFormat/>
    <w:rsid w:val="00417E57"/>
    <w:pPr>
      <w:widowControl w:val="0"/>
      <w:tabs>
        <w:tab w:val="left" w:pos="1100"/>
        <w:tab w:val="right" w:leader="dot" w:pos="9270"/>
      </w:tabs>
      <w:adjustRightInd w:val="0"/>
      <w:spacing w:after="0" w:line="240" w:lineRule="atLeast"/>
      <w:ind w:left="360" w:right="90"/>
      <w:textAlignment w:val="baseline"/>
    </w:pPr>
    <w:rPr>
      <w:rFonts w:ascii="Arial" w:eastAsia="Times New Roman" w:hAnsi="Arial" w:cs="Arial"/>
      <w:noProof/>
      <w:sz w:val="20"/>
      <w:szCs w:val="20"/>
    </w:rPr>
  </w:style>
  <w:style w:type="paragraph" w:styleId="TOC3">
    <w:name w:val="toc 3"/>
    <w:autoRedefine/>
    <w:uiPriority w:val="39"/>
    <w:qFormat/>
    <w:rsid w:val="00417E57"/>
    <w:pPr>
      <w:widowControl w:val="0"/>
      <w:tabs>
        <w:tab w:val="left" w:pos="1320"/>
        <w:tab w:val="right" w:leader="dot" w:pos="9270"/>
      </w:tabs>
      <w:adjustRightInd w:val="0"/>
      <w:spacing w:after="0" w:line="240" w:lineRule="atLeast"/>
      <w:ind w:left="540" w:right="90"/>
      <w:textAlignment w:val="baseline"/>
    </w:pPr>
    <w:rPr>
      <w:rFonts w:ascii="Arial" w:eastAsia="Times New Roman" w:hAnsi="Arial" w:cs="Arial"/>
      <w:iCs/>
      <w:noProof/>
      <w:sz w:val="20"/>
      <w:szCs w:val="20"/>
    </w:rPr>
  </w:style>
  <w:style w:type="character" w:customStyle="1" w:styleId="Heading2Char">
    <w:name w:val="Heading 2 Char"/>
    <w:aliases w:val="H2-Sec. Head Char"/>
    <w:basedOn w:val="DefaultParagraphFont"/>
    <w:link w:val="Heading2"/>
    <w:uiPriority w:val="9"/>
    <w:rsid w:val="00417E5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FB70D1"/>
    <w:rPr>
      <w:color w:val="605E5C"/>
      <w:shd w:val="clear" w:color="auto" w:fill="E1DFDD"/>
    </w:rPr>
  </w:style>
  <w:style w:type="character" w:customStyle="1" w:styleId="Heading1Char">
    <w:name w:val="Heading 1 Char"/>
    <w:aliases w:val="H1-Sec.Head Char1"/>
    <w:basedOn w:val="DefaultParagraphFont"/>
    <w:link w:val="Heading1"/>
    <w:rsid w:val="00676819"/>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H3-Sec. Head Char"/>
    <w:basedOn w:val="DefaultParagraphFont"/>
    <w:link w:val="Heading3"/>
    <w:uiPriority w:val="9"/>
    <w:rsid w:val="0067681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3E2FA6"/>
    <w:pPr>
      <w:spacing w:line="259" w:lineRule="auto"/>
      <w:jc w:val="left"/>
      <w:outlineLvl w:val="9"/>
    </w:pPr>
  </w:style>
  <w:style w:type="character" w:styleId="CommentReference">
    <w:name w:val="annotation reference"/>
    <w:semiHidden/>
    <w:rsid w:val="0003258A"/>
    <w:rPr>
      <w:sz w:val="16"/>
      <w:szCs w:val="16"/>
    </w:rPr>
  </w:style>
  <w:style w:type="paragraph" w:styleId="CommentText">
    <w:name w:val="annotation text"/>
    <w:basedOn w:val="Normal"/>
    <w:link w:val="CommentTextChar"/>
    <w:semiHidden/>
    <w:rsid w:val="0003258A"/>
    <w:rPr>
      <w:sz w:val="20"/>
    </w:rPr>
  </w:style>
  <w:style w:type="character" w:customStyle="1" w:styleId="CommentTextChar">
    <w:name w:val="Comment Text Char"/>
    <w:basedOn w:val="DefaultParagraphFont"/>
    <w:link w:val="CommentText"/>
    <w:semiHidden/>
    <w:rsid w:val="0003258A"/>
    <w:rPr>
      <w:rFonts w:ascii="Times New Roman" w:eastAsia="Times New Roman" w:hAnsi="Times New Roman" w:cs="Times New Roman"/>
      <w:sz w:val="20"/>
      <w:szCs w:val="20"/>
    </w:rPr>
  </w:style>
  <w:style w:type="paragraph" w:styleId="ListParagraph">
    <w:name w:val="List Paragraph"/>
    <w:basedOn w:val="Normal"/>
    <w:uiPriority w:val="34"/>
    <w:qFormat/>
    <w:rsid w:val="0003258A"/>
    <w:pPr>
      <w:ind w:left="720"/>
      <w:contextualSpacing/>
    </w:pPr>
  </w:style>
  <w:style w:type="table" w:styleId="TableGrid">
    <w:name w:val="Table Grid"/>
    <w:basedOn w:val="TableNormal"/>
    <w:uiPriority w:val="59"/>
    <w:rsid w:val="0003258A"/>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258A"/>
    <w:pPr>
      <w:spacing w:after="200" w:line="240" w:lineRule="auto"/>
    </w:pPr>
    <w:rPr>
      <w:i/>
      <w:iCs/>
      <w:color w:val="44546A" w:themeColor="text2"/>
      <w:sz w:val="18"/>
      <w:szCs w:val="18"/>
    </w:rPr>
  </w:style>
  <w:style w:type="table" w:styleId="PlainTable2">
    <w:name w:val="Plain Table 2"/>
    <w:basedOn w:val="TableNormal"/>
    <w:uiPriority w:val="42"/>
    <w:rsid w:val="000325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C54B6B"/>
    <w:pPr>
      <w:spacing w:line="240" w:lineRule="auto"/>
    </w:pPr>
    <w:rPr>
      <w:b/>
      <w:bCs/>
    </w:rPr>
  </w:style>
  <w:style w:type="character" w:customStyle="1" w:styleId="CommentSubjectChar">
    <w:name w:val="Comment Subject Char"/>
    <w:basedOn w:val="CommentTextChar"/>
    <w:link w:val="CommentSubject"/>
    <w:semiHidden/>
    <w:rsid w:val="00C54B6B"/>
    <w:rPr>
      <w:rFonts w:ascii="Times New Roman" w:eastAsia="Times New Roman" w:hAnsi="Times New Roman" w:cs="Times New Roman"/>
      <w:b/>
      <w:bCs/>
      <w:sz w:val="20"/>
      <w:szCs w:val="20"/>
    </w:rPr>
  </w:style>
  <w:style w:type="paragraph" w:styleId="BodyTextIndent3">
    <w:name w:val="Body Text Indent 3"/>
    <w:basedOn w:val="Normal"/>
    <w:link w:val="BodyTextIndent3Char"/>
    <w:unhideWhenUsed/>
    <w:rsid w:val="00A218A3"/>
    <w:pPr>
      <w:spacing w:after="120"/>
      <w:ind w:left="360"/>
    </w:pPr>
    <w:rPr>
      <w:sz w:val="16"/>
      <w:szCs w:val="16"/>
    </w:rPr>
  </w:style>
  <w:style w:type="character" w:customStyle="1" w:styleId="BodyTextIndent3Char">
    <w:name w:val="Body Text Indent 3 Char"/>
    <w:basedOn w:val="DefaultParagraphFont"/>
    <w:link w:val="BodyTextIndent3"/>
    <w:rsid w:val="00A218A3"/>
    <w:rPr>
      <w:rFonts w:ascii="Times New Roman" w:eastAsia="Times New Roman" w:hAnsi="Times New Roman" w:cs="Times New Roman"/>
      <w:sz w:val="16"/>
      <w:szCs w:val="16"/>
    </w:rPr>
  </w:style>
  <w:style w:type="character" w:customStyle="1" w:styleId="Heading5Char">
    <w:name w:val="Heading 5 Char"/>
    <w:basedOn w:val="DefaultParagraphFont"/>
    <w:link w:val="Heading5"/>
    <w:rsid w:val="006B7D51"/>
    <w:rPr>
      <w:rFonts w:ascii="Arial" w:eastAsia="Times New Roman" w:hAnsi="Arial" w:cs="Arial"/>
      <w:b/>
      <w:i/>
      <w:sz w:val="28"/>
      <w:szCs w:val="28"/>
    </w:rPr>
  </w:style>
  <w:style w:type="character" w:customStyle="1" w:styleId="Heading6Char">
    <w:name w:val="Heading 6 Char"/>
    <w:basedOn w:val="DefaultParagraphFont"/>
    <w:link w:val="Heading6"/>
    <w:rsid w:val="006B7D51"/>
    <w:rPr>
      <w:rFonts w:ascii="Cambria" w:eastAsia="Times New Roman" w:hAnsi="Cambria" w:cs="Times New Roman"/>
      <w:i/>
      <w:iCs/>
      <w:color w:val="243F60"/>
      <w:szCs w:val="20"/>
    </w:rPr>
  </w:style>
  <w:style w:type="character" w:customStyle="1" w:styleId="Heading7Char">
    <w:name w:val="Heading 7 Char"/>
    <w:basedOn w:val="DefaultParagraphFont"/>
    <w:link w:val="Heading7"/>
    <w:rsid w:val="006B7D51"/>
    <w:rPr>
      <w:rFonts w:ascii="Cambria" w:eastAsia="Times New Roman" w:hAnsi="Cambria" w:cs="Times New Roman"/>
      <w:i/>
      <w:iCs/>
      <w:color w:val="404040"/>
      <w:szCs w:val="20"/>
    </w:rPr>
  </w:style>
  <w:style w:type="character" w:customStyle="1" w:styleId="Heading8Char">
    <w:name w:val="Heading 8 Char"/>
    <w:basedOn w:val="DefaultParagraphFont"/>
    <w:link w:val="Heading8"/>
    <w:rsid w:val="006B7D51"/>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6B7D51"/>
    <w:rPr>
      <w:rFonts w:ascii="Arial" w:eastAsia="Times New Roman" w:hAnsi="Arial" w:cs="Arial"/>
      <w:b/>
      <w:bCs/>
      <w:sz w:val="24"/>
      <w:szCs w:val="20"/>
    </w:rPr>
  </w:style>
  <w:style w:type="paragraph" w:styleId="EndnoteText">
    <w:name w:val="endnote text"/>
    <w:basedOn w:val="Normal"/>
    <w:link w:val="EndnoteTextChar"/>
    <w:semiHidden/>
    <w:rsid w:val="006B7D51"/>
    <w:pPr>
      <w:spacing w:line="240" w:lineRule="auto"/>
      <w:jc w:val="left"/>
    </w:pPr>
    <w:rPr>
      <w:sz w:val="20"/>
    </w:rPr>
  </w:style>
  <w:style w:type="character" w:customStyle="1" w:styleId="EndnoteTextChar">
    <w:name w:val="Endnote Text Char"/>
    <w:basedOn w:val="DefaultParagraphFont"/>
    <w:link w:val="EndnoteText"/>
    <w:semiHidden/>
    <w:rsid w:val="006B7D51"/>
    <w:rPr>
      <w:rFonts w:ascii="Times New Roman" w:eastAsia="Times New Roman" w:hAnsi="Times New Roman" w:cs="Times New Roman"/>
      <w:sz w:val="20"/>
      <w:szCs w:val="20"/>
    </w:rPr>
  </w:style>
  <w:style w:type="character" w:styleId="EndnoteReference">
    <w:name w:val="endnote reference"/>
    <w:semiHidden/>
    <w:rsid w:val="006B7D51"/>
    <w:rPr>
      <w:vertAlign w:val="superscript"/>
    </w:rPr>
  </w:style>
  <w:style w:type="paragraph" w:styleId="BalloonText">
    <w:name w:val="Balloon Text"/>
    <w:basedOn w:val="Normal"/>
    <w:link w:val="BalloonTextChar"/>
    <w:semiHidden/>
    <w:unhideWhenUsed/>
    <w:rsid w:val="006B7D5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B7D51"/>
    <w:rPr>
      <w:rFonts w:ascii="Tahoma" w:eastAsia="Times New Roman" w:hAnsi="Tahoma" w:cs="Tahoma"/>
      <w:sz w:val="16"/>
      <w:szCs w:val="16"/>
    </w:rPr>
  </w:style>
  <w:style w:type="paragraph" w:styleId="Header">
    <w:name w:val="header"/>
    <w:basedOn w:val="Normal"/>
    <w:link w:val="HeaderChar"/>
    <w:uiPriority w:val="99"/>
    <w:rsid w:val="006B7D51"/>
    <w:pPr>
      <w:tabs>
        <w:tab w:val="center" w:pos="4320"/>
        <w:tab w:val="right" w:pos="8640"/>
      </w:tabs>
    </w:pPr>
    <w:rPr>
      <w:sz w:val="16"/>
    </w:rPr>
  </w:style>
  <w:style w:type="character" w:customStyle="1" w:styleId="HeaderChar">
    <w:name w:val="Header Char"/>
    <w:basedOn w:val="DefaultParagraphFont"/>
    <w:link w:val="Header"/>
    <w:uiPriority w:val="99"/>
    <w:rsid w:val="006B7D51"/>
    <w:rPr>
      <w:rFonts w:ascii="Times New Roman" w:eastAsia="Times New Roman" w:hAnsi="Times New Roman" w:cs="Times New Roman"/>
      <w:sz w:val="16"/>
      <w:szCs w:val="20"/>
    </w:rPr>
  </w:style>
  <w:style w:type="paragraph" w:customStyle="1" w:styleId="RH-SglSpHead">
    <w:name w:val="RH-Sgl Sp Head"/>
    <w:basedOn w:val="Normal"/>
    <w:next w:val="Normal"/>
    <w:rsid w:val="006B7D51"/>
    <w:pPr>
      <w:keepNext/>
      <w:pBdr>
        <w:bottom w:val="double" w:sz="6" w:space="1" w:color="auto"/>
      </w:pBdr>
      <w:spacing w:after="480" w:line="240" w:lineRule="exact"/>
      <w:jc w:val="left"/>
    </w:pPr>
    <w:rPr>
      <w:b/>
    </w:rPr>
  </w:style>
  <w:style w:type="paragraph" w:customStyle="1" w:styleId="CT-ContractInformation">
    <w:name w:val="CT-Contract Information"/>
    <w:rsid w:val="006B7D51"/>
    <w:pPr>
      <w:tabs>
        <w:tab w:val="left" w:pos="1958"/>
      </w:tabs>
      <w:spacing w:after="0" w:line="240" w:lineRule="exact"/>
    </w:pPr>
    <w:rPr>
      <w:rFonts w:ascii="Times New Roman" w:eastAsia="Times New Roman" w:hAnsi="Times New Roman" w:cs="Times New Roman"/>
      <w:vanish/>
      <w:szCs w:val="20"/>
    </w:rPr>
  </w:style>
  <w:style w:type="paragraph" w:customStyle="1" w:styleId="E1-Equation">
    <w:name w:val="E1-Equation"/>
    <w:rsid w:val="006B7D51"/>
    <w:pPr>
      <w:tabs>
        <w:tab w:val="center" w:pos="4680"/>
        <w:tab w:val="right" w:pos="9360"/>
      </w:tabs>
      <w:spacing w:after="0" w:line="240" w:lineRule="atLeast"/>
      <w:jc w:val="both"/>
    </w:pPr>
    <w:rPr>
      <w:rFonts w:ascii="Times New Roman" w:eastAsia="Times New Roman" w:hAnsi="Times New Roman" w:cs="Times New Roman"/>
      <w:szCs w:val="20"/>
    </w:rPr>
  </w:style>
  <w:style w:type="character" w:styleId="Emphasis">
    <w:name w:val="Emphasis"/>
    <w:qFormat/>
    <w:rsid w:val="006B7D51"/>
    <w:rPr>
      <w:i/>
      <w:iCs/>
    </w:rPr>
  </w:style>
  <w:style w:type="paragraph" w:styleId="Footer">
    <w:name w:val="footer"/>
    <w:basedOn w:val="Normal"/>
    <w:link w:val="FooterChar"/>
    <w:uiPriority w:val="99"/>
    <w:unhideWhenUsed/>
    <w:rsid w:val="006B7D51"/>
    <w:pPr>
      <w:tabs>
        <w:tab w:val="center" w:pos="4680"/>
        <w:tab w:val="right" w:pos="9360"/>
      </w:tabs>
      <w:spacing w:line="240" w:lineRule="auto"/>
    </w:pPr>
  </w:style>
  <w:style w:type="character" w:customStyle="1" w:styleId="FooterChar">
    <w:name w:val="Footer Char"/>
    <w:basedOn w:val="DefaultParagraphFont"/>
    <w:link w:val="Footer"/>
    <w:uiPriority w:val="99"/>
    <w:rsid w:val="006B7D51"/>
    <w:rPr>
      <w:rFonts w:ascii="Times New Roman" w:eastAsia="Times New Roman" w:hAnsi="Times New Roman" w:cs="Times New Roman"/>
      <w:szCs w:val="20"/>
    </w:rPr>
  </w:style>
  <w:style w:type="paragraph" w:styleId="BodyTextIndent">
    <w:name w:val="Body Text Indent"/>
    <w:basedOn w:val="Normal"/>
    <w:link w:val="BodyTextIndentChar"/>
    <w:semiHidden/>
    <w:unhideWhenUsed/>
    <w:rsid w:val="006B7D51"/>
    <w:pPr>
      <w:spacing w:after="120"/>
      <w:ind w:left="360"/>
    </w:pPr>
  </w:style>
  <w:style w:type="character" w:customStyle="1" w:styleId="BodyTextIndentChar">
    <w:name w:val="Body Text Indent Char"/>
    <w:basedOn w:val="DefaultParagraphFont"/>
    <w:link w:val="BodyTextIndent"/>
    <w:semiHidden/>
    <w:rsid w:val="006B7D51"/>
    <w:rPr>
      <w:rFonts w:ascii="Times New Roman" w:eastAsia="Times New Roman" w:hAnsi="Times New Roman" w:cs="Times New Roman"/>
      <w:szCs w:val="20"/>
    </w:rPr>
  </w:style>
  <w:style w:type="paragraph" w:styleId="BodyText3">
    <w:name w:val="Body Text 3"/>
    <w:basedOn w:val="Normal"/>
    <w:link w:val="BodyText3Char"/>
    <w:unhideWhenUsed/>
    <w:rsid w:val="006B7D51"/>
    <w:pPr>
      <w:spacing w:after="120"/>
    </w:pPr>
    <w:rPr>
      <w:sz w:val="16"/>
      <w:szCs w:val="16"/>
    </w:rPr>
  </w:style>
  <w:style w:type="character" w:customStyle="1" w:styleId="BodyText3Char">
    <w:name w:val="Body Text 3 Char"/>
    <w:basedOn w:val="DefaultParagraphFont"/>
    <w:link w:val="BodyText3"/>
    <w:rsid w:val="006B7D51"/>
    <w:rPr>
      <w:rFonts w:ascii="Times New Roman" w:eastAsia="Times New Roman" w:hAnsi="Times New Roman" w:cs="Times New Roman"/>
      <w:sz w:val="16"/>
      <w:szCs w:val="16"/>
    </w:rPr>
  </w:style>
  <w:style w:type="character" w:customStyle="1" w:styleId="BodyTextIndent2Char">
    <w:name w:val="Body Text Indent 2 Char"/>
    <w:link w:val="BodyTextIndent2"/>
    <w:semiHidden/>
    <w:rsid w:val="006B7D51"/>
    <w:rPr>
      <w:rFonts w:ascii="Times New Roman" w:eastAsia="Times New Roman" w:hAnsi="Times New Roman" w:cs="Times New Roman"/>
      <w:szCs w:val="20"/>
    </w:rPr>
  </w:style>
  <w:style w:type="paragraph" w:styleId="BodyTextIndent2">
    <w:name w:val="Body Text Indent 2"/>
    <w:basedOn w:val="Normal"/>
    <w:link w:val="BodyTextIndent2Char"/>
    <w:semiHidden/>
    <w:unhideWhenUsed/>
    <w:rsid w:val="006B7D51"/>
    <w:pPr>
      <w:spacing w:after="120" w:line="480" w:lineRule="auto"/>
      <w:ind w:left="360"/>
    </w:pPr>
  </w:style>
  <w:style w:type="character" w:customStyle="1" w:styleId="BodyTextIndent2Char1">
    <w:name w:val="Body Text Indent 2 Char1"/>
    <w:basedOn w:val="DefaultParagraphFont"/>
    <w:uiPriority w:val="99"/>
    <w:semiHidden/>
    <w:rsid w:val="006B7D51"/>
    <w:rPr>
      <w:rFonts w:ascii="Times New Roman" w:eastAsia="Times New Roman" w:hAnsi="Times New Roman" w:cs="Times New Roman"/>
      <w:szCs w:val="20"/>
    </w:rPr>
  </w:style>
  <w:style w:type="paragraph" w:styleId="BodyText">
    <w:name w:val="Body Text"/>
    <w:basedOn w:val="Normal"/>
    <w:link w:val="BodyTextChar"/>
    <w:unhideWhenUsed/>
    <w:rsid w:val="006B7D51"/>
    <w:pPr>
      <w:spacing w:after="120"/>
    </w:pPr>
  </w:style>
  <w:style w:type="character" w:customStyle="1" w:styleId="BodyTextChar">
    <w:name w:val="Body Text Char"/>
    <w:basedOn w:val="DefaultParagraphFont"/>
    <w:link w:val="BodyText"/>
    <w:rsid w:val="006B7D51"/>
    <w:rPr>
      <w:rFonts w:ascii="Times New Roman" w:eastAsia="Times New Roman" w:hAnsi="Times New Roman" w:cs="Times New Roman"/>
      <w:szCs w:val="20"/>
    </w:rPr>
  </w:style>
  <w:style w:type="paragraph" w:customStyle="1" w:styleId="MYHEADING3">
    <w:name w:val="MY HEADING 3"/>
    <w:basedOn w:val="Normal"/>
    <w:rsid w:val="006B7D51"/>
    <w:pPr>
      <w:widowControl w:val="0"/>
      <w:numPr>
        <w:numId w:val="6"/>
      </w:numPr>
      <w:adjustRightInd w:val="0"/>
      <w:spacing w:before="240" w:after="240"/>
      <w:textAlignment w:val="baseline"/>
    </w:pPr>
  </w:style>
  <w:style w:type="paragraph" w:customStyle="1" w:styleId="MYHEADING4">
    <w:name w:val="MY HEADING 4"/>
    <w:basedOn w:val="Normal"/>
    <w:rsid w:val="006B7D51"/>
    <w:pPr>
      <w:widowControl w:val="0"/>
      <w:numPr>
        <w:ilvl w:val="1"/>
        <w:numId w:val="6"/>
      </w:numPr>
      <w:adjustRightInd w:val="0"/>
      <w:textAlignment w:val="baseline"/>
    </w:pPr>
  </w:style>
  <w:style w:type="paragraph" w:customStyle="1" w:styleId="MYHEADING5">
    <w:name w:val="MY HEADING 5"/>
    <w:basedOn w:val="Normal"/>
    <w:rsid w:val="006B7D51"/>
    <w:pPr>
      <w:widowControl w:val="0"/>
      <w:numPr>
        <w:ilvl w:val="2"/>
        <w:numId w:val="6"/>
      </w:numPr>
      <w:adjustRightInd w:val="0"/>
      <w:textAlignment w:val="baseline"/>
    </w:pPr>
  </w:style>
  <w:style w:type="character" w:customStyle="1" w:styleId="boldital">
    <w:name w:val="boldital"/>
    <w:rsid w:val="006B7D51"/>
    <w:rPr>
      <w:b/>
      <w:i/>
    </w:rPr>
  </w:style>
  <w:style w:type="paragraph" w:customStyle="1" w:styleId="C1-CtrBoldHd">
    <w:name w:val="C1-Ctr BoldHd"/>
    <w:rsid w:val="006B7D51"/>
    <w:pPr>
      <w:keepNext/>
      <w:widowControl w:val="0"/>
      <w:adjustRightInd w:val="0"/>
      <w:spacing w:after="720" w:line="240" w:lineRule="atLeast"/>
      <w:jc w:val="center"/>
      <w:textAlignment w:val="baseline"/>
    </w:pPr>
    <w:rPr>
      <w:rFonts w:ascii="Times New Roman" w:eastAsia="Times New Roman" w:hAnsi="Times New Roman" w:cs="Times New Roman"/>
      <w:b/>
      <w:caps/>
      <w:szCs w:val="20"/>
    </w:rPr>
  </w:style>
  <w:style w:type="paragraph" w:customStyle="1" w:styleId="BodyTextIndent-NumberedList">
    <w:name w:val="Body Text Indent-Numbered List"/>
    <w:basedOn w:val="BodyTextIndent"/>
    <w:rsid w:val="006B7D51"/>
    <w:pPr>
      <w:widowControl w:val="0"/>
      <w:numPr>
        <w:numId w:val="7"/>
      </w:numPr>
      <w:tabs>
        <w:tab w:val="left" w:pos="1800"/>
      </w:tabs>
      <w:adjustRightInd w:val="0"/>
      <w:spacing w:after="240"/>
      <w:textAlignment w:val="baseline"/>
    </w:pPr>
  </w:style>
  <w:style w:type="paragraph" w:customStyle="1" w:styleId="NumberedListUnindented">
    <w:name w:val="Numbered List (Unindented)"/>
    <w:basedOn w:val="Normal"/>
    <w:rsid w:val="006B7D51"/>
    <w:pPr>
      <w:widowControl w:val="0"/>
      <w:numPr>
        <w:numId w:val="8"/>
      </w:numPr>
      <w:adjustRightInd w:val="0"/>
      <w:spacing w:after="240"/>
      <w:textAlignment w:val="baseline"/>
    </w:pPr>
  </w:style>
  <w:style w:type="paragraph" w:customStyle="1" w:styleId="Bulletednumber">
    <w:name w:val="Bulleted number"/>
    <w:rsid w:val="006B7D51"/>
    <w:pPr>
      <w:widowControl w:val="0"/>
      <w:numPr>
        <w:numId w:val="10"/>
      </w:numPr>
      <w:autoSpaceDE w:val="0"/>
      <w:autoSpaceDN w:val="0"/>
      <w:adjustRightInd w:val="0"/>
      <w:spacing w:after="0" w:line="360" w:lineRule="atLeast"/>
      <w:jc w:val="both"/>
      <w:textAlignment w:val="baseline"/>
    </w:pPr>
    <w:rPr>
      <w:rFonts w:ascii="Arial" w:eastAsia="Times New Roman" w:hAnsi="Arial" w:cs="Arial"/>
    </w:rPr>
  </w:style>
  <w:style w:type="paragraph" w:customStyle="1" w:styleId="Bullet">
    <w:name w:val="Bullet"/>
    <w:rsid w:val="006B7D51"/>
    <w:pPr>
      <w:widowControl w:val="0"/>
      <w:tabs>
        <w:tab w:val="num" w:pos="720"/>
      </w:tabs>
      <w:adjustRightInd w:val="0"/>
      <w:spacing w:after="240" w:line="360" w:lineRule="atLeast"/>
      <w:ind w:left="720" w:hanging="360"/>
      <w:jc w:val="both"/>
      <w:textAlignment w:val="baseline"/>
    </w:pPr>
    <w:rPr>
      <w:rFonts w:ascii="Times New Roman" w:eastAsia="Times New Roman" w:hAnsi="Times New Roman" w:cs="Times New Roman"/>
      <w:sz w:val="24"/>
      <w:szCs w:val="24"/>
    </w:rPr>
  </w:style>
  <w:style w:type="paragraph" w:customStyle="1" w:styleId="HeadingPlain">
    <w:name w:val="Heading Plain"/>
    <w:basedOn w:val="Normal"/>
    <w:next w:val="BodyText3"/>
    <w:rsid w:val="006B7D51"/>
    <w:pPr>
      <w:keepNext/>
      <w:widowControl w:val="0"/>
      <w:adjustRightInd w:val="0"/>
      <w:textAlignment w:val="baseline"/>
    </w:pPr>
    <w:rPr>
      <w:rFonts w:ascii="Arial" w:hAnsi="Arial"/>
      <w:b/>
      <w:smallCaps/>
      <w:sz w:val="20"/>
    </w:rPr>
  </w:style>
  <w:style w:type="paragraph" w:styleId="EnvelopeReturn">
    <w:name w:val="envelope return"/>
    <w:basedOn w:val="Normal"/>
    <w:semiHidden/>
    <w:rsid w:val="006B7D51"/>
    <w:pPr>
      <w:widowControl w:val="0"/>
      <w:adjustRightInd w:val="0"/>
      <w:textAlignment w:val="baseline"/>
    </w:pPr>
    <w:rPr>
      <w:rFonts w:cs="Arial"/>
    </w:rPr>
  </w:style>
  <w:style w:type="paragraph" w:customStyle="1" w:styleId="xl25">
    <w:name w:val="xl25"/>
    <w:basedOn w:val="Normal"/>
    <w:rsid w:val="006B7D51"/>
    <w:pPr>
      <w:widowControl w:val="0"/>
      <w:numPr>
        <w:numId w:val="9"/>
      </w:numPr>
      <w:pBdr>
        <w:bottom w:val="single" w:sz="4" w:space="0" w:color="auto"/>
        <w:right w:val="single" w:sz="4" w:space="0" w:color="auto"/>
      </w:pBdr>
      <w:tabs>
        <w:tab w:val="clear" w:pos="720"/>
      </w:tabs>
      <w:adjustRightInd w:val="0"/>
      <w:spacing w:before="100" w:beforeAutospacing="1" w:after="100" w:afterAutospacing="1"/>
      <w:ind w:left="0" w:firstLine="0"/>
      <w:textAlignment w:val="baseline"/>
    </w:pPr>
    <w:rPr>
      <w:rFonts w:ascii="Tahoma" w:eastAsia="Arial Unicode MS" w:hAnsi="Tahoma" w:cs="Tahoma"/>
      <w:sz w:val="20"/>
      <w:szCs w:val="18"/>
      <w:u w:val="single"/>
    </w:rPr>
  </w:style>
  <w:style w:type="character" w:customStyle="1" w:styleId="EmailStyle38">
    <w:name w:val="EmailStyle38"/>
    <w:rsid w:val="006B7D51"/>
    <w:rPr>
      <w:rFonts w:ascii="Arial" w:hAnsi="Arial" w:cs="Arial"/>
      <w:color w:val="000000"/>
      <w:sz w:val="20"/>
    </w:rPr>
  </w:style>
  <w:style w:type="paragraph" w:customStyle="1" w:styleId="StandardText">
    <w:name w:val="Standard Text"/>
    <w:basedOn w:val="Normal"/>
    <w:rsid w:val="006B7D51"/>
    <w:pPr>
      <w:widowControl w:val="0"/>
      <w:adjustRightInd w:val="0"/>
      <w:textAlignment w:val="baseline"/>
    </w:pPr>
    <w:rPr>
      <w:rFonts w:ascii="Arial" w:hAnsi="Arial"/>
    </w:rPr>
  </w:style>
  <w:style w:type="paragraph" w:customStyle="1" w:styleId="C2-CtrSglSp">
    <w:name w:val="C2-Ctr Sgl Sp"/>
    <w:rsid w:val="006B7D51"/>
    <w:pPr>
      <w:keepLines/>
      <w:widowControl w:val="0"/>
      <w:adjustRightInd w:val="0"/>
      <w:spacing w:after="0" w:line="240" w:lineRule="atLeast"/>
      <w:jc w:val="center"/>
      <w:textAlignment w:val="baseline"/>
    </w:pPr>
    <w:rPr>
      <w:rFonts w:ascii="Times New Roman" w:eastAsia="Times New Roman" w:hAnsi="Times New Roman" w:cs="Times New Roman"/>
      <w:szCs w:val="20"/>
    </w:rPr>
  </w:style>
  <w:style w:type="paragraph" w:customStyle="1" w:styleId="C3-CtrSp12">
    <w:name w:val="C3-Ctr Sp&amp;1/2"/>
    <w:rsid w:val="006B7D51"/>
    <w:pPr>
      <w:keepLines/>
      <w:widowControl w:val="0"/>
      <w:adjustRightInd w:val="0"/>
      <w:spacing w:after="0" w:line="360" w:lineRule="atLeast"/>
      <w:jc w:val="center"/>
      <w:textAlignment w:val="baseline"/>
    </w:pPr>
    <w:rPr>
      <w:rFonts w:ascii="Times New Roman" w:eastAsia="Times New Roman" w:hAnsi="Times New Roman" w:cs="Times New Roman"/>
      <w:szCs w:val="20"/>
    </w:rPr>
  </w:style>
  <w:style w:type="paragraph" w:customStyle="1" w:styleId="E2-Equation">
    <w:name w:val="E2-Equation"/>
    <w:basedOn w:val="E1-Equation"/>
    <w:rsid w:val="006B7D51"/>
    <w:pPr>
      <w:widowControl w:val="0"/>
      <w:tabs>
        <w:tab w:val="clear" w:pos="4680"/>
        <w:tab w:val="clear" w:pos="9360"/>
        <w:tab w:val="right" w:pos="1152"/>
        <w:tab w:val="center" w:pos="1440"/>
        <w:tab w:val="left" w:pos="1728"/>
      </w:tabs>
      <w:adjustRightInd w:val="0"/>
      <w:ind w:left="1728" w:hanging="1728"/>
      <w:textAlignment w:val="baseline"/>
    </w:pPr>
  </w:style>
  <w:style w:type="paragraph" w:customStyle="1" w:styleId="L1-FlLSp12">
    <w:name w:val="L1-FlL Sp&amp;1/2"/>
    <w:rsid w:val="006B7D51"/>
    <w:pPr>
      <w:widowControl w:val="0"/>
      <w:tabs>
        <w:tab w:val="left" w:pos="1152"/>
      </w:tabs>
      <w:adjustRightInd w:val="0"/>
      <w:spacing w:after="0" w:line="360" w:lineRule="atLeast"/>
      <w:jc w:val="both"/>
      <w:textAlignment w:val="baseline"/>
    </w:pPr>
    <w:rPr>
      <w:rFonts w:ascii="Times New Roman" w:eastAsia="Times New Roman" w:hAnsi="Times New Roman" w:cs="Times New Roman"/>
      <w:szCs w:val="20"/>
    </w:rPr>
  </w:style>
  <w:style w:type="paragraph" w:customStyle="1" w:styleId="N0-FlLftBullet">
    <w:name w:val="N0-Fl Lft Bullet"/>
    <w:basedOn w:val="Normal"/>
    <w:rsid w:val="006B7D51"/>
    <w:pPr>
      <w:widowControl w:val="0"/>
      <w:tabs>
        <w:tab w:val="left" w:pos="576"/>
      </w:tabs>
      <w:adjustRightInd w:val="0"/>
      <w:spacing w:after="240"/>
      <w:ind w:left="576" w:hanging="576"/>
      <w:textAlignment w:val="baseline"/>
    </w:pPr>
  </w:style>
  <w:style w:type="paragraph" w:customStyle="1" w:styleId="N1-1stBullet">
    <w:name w:val="N1-1st Bullet"/>
    <w:basedOn w:val="Normal"/>
    <w:rsid w:val="006B7D51"/>
    <w:pPr>
      <w:widowControl w:val="0"/>
      <w:tabs>
        <w:tab w:val="left" w:pos="1152"/>
      </w:tabs>
      <w:adjustRightInd w:val="0"/>
      <w:spacing w:after="240"/>
      <w:ind w:left="1152" w:hanging="576"/>
      <w:textAlignment w:val="baseline"/>
    </w:pPr>
  </w:style>
  <w:style w:type="paragraph" w:customStyle="1" w:styleId="N2-2ndBullet">
    <w:name w:val="N2-2nd Bullet"/>
    <w:basedOn w:val="Normal"/>
    <w:rsid w:val="006B7D51"/>
    <w:pPr>
      <w:widowControl w:val="0"/>
      <w:numPr>
        <w:numId w:val="11"/>
      </w:numPr>
      <w:tabs>
        <w:tab w:val="left" w:pos="1728"/>
      </w:tabs>
      <w:adjustRightInd w:val="0"/>
      <w:spacing w:after="240"/>
      <w:textAlignment w:val="baseline"/>
    </w:pPr>
  </w:style>
  <w:style w:type="paragraph" w:customStyle="1" w:styleId="N3-3rdBullet">
    <w:name w:val="N3-3rd Bullet"/>
    <w:basedOn w:val="Normal"/>
    <w:rsid w:val="006B7D51"/>
    <w:pPr>
      <w:widowControl w:val="0"/>
      <w:tabs>
        <w:tab w:val="left" w:pos="2304"/>
      </w:tabs>
      <w:adjustRightInd w:val="0"/>
      <w:spacing w:after="240"/>
      <w:ind w:left="2304" w:hanging="576"/>
      <w:textAlignment w:val="baseline"/>
    </w:pPr>
  </w:style>
  <w:style w:type="paragraph" w:customStyle="1" w:styleId="N4-4thBullet">
    <w:name w:val="N4-4th Bullet"/>
    <w:basedOn w:val="Normal"/>
    <w:rsid w:val="006B7D51"/>
    <w:pPr>
      <w:widowControl w:val="0"/>
      <w:tabs>
        <w:tab w:val="left" w:pos="2880"/>
      </w:tabs>
      <w:adjustRightInd w:val="0"/>
      <w:spacing w:after="240"/>
      <w:ind w:left="2880" w:hanging="576"/>
      <w:textAlignment w:val="baseline"/>
    </w:pPr>
  </w:style>
  <w:style w:type="paragraph" w:customStyle="1" w:styleId="N5-5thBullet">
    <w:name w:val="N5-5th Bullet"/>
    <w:basedOn w:val="Normal"/>
    <w:rsid w:val="006B7D51"/>
    <w:pPr>
      <w:widowControl w:val="0"/>
      <w:tabs>
        <w:tab w:val="left" w:pos="3456"/>
      </w:tabs>
      <w:adjustRightInd w:val="0"/>
      <w:spacing w:after="240"/>
      <w:ind w:left="3456" w:hanging="576"/>
      <w:textAlignment w:val="baseline"/>
    </w:pPr>
  </w:style>
  <w:style w:type="paragraph" w:customStyle="1" w:styleId="N6-DateInd">
    <w:name w:val="N6-Date Ind."/>
    <w:basedOn w:val="Normal"/>
    <w:rsid w:val="006B7D51"/>
    <w:pPr>
      <w:widowControl w:val="0"/>
      <w:tabs>
        <w:tab w:val="left" w:pos="4910"/>
      </w:tabs>
      <w:adjustRightInd w:val="0"/>
      <w:ind w:left="4910"/>
      <w:textAlignment w:val="baseline"/>
    </w:pPr>
  </w:style>
  <w:style w:type="paragraph" w:customStyle="1" w:styleId="N7-3Block">
    <w:name w:val="N7-3&quot; Block"/>
    <w:basedOn w:val="Normal"/>
    <w:rsid w:val="006B7D51"/>
    <w:pPr>
      <w:widowControl w:val="0"/>
      <w:tabs>
        <w:tab w:val="left" w:pos="1152"/>
      </w:tabs>
      <w:adjustRightInd w:val="0"/>
      <w:ind w:left="1152" w:right="1152"/>
      <w:textAlignment w:val="baseline"/>
    </w:pPr>
  </w:style>
  <w:style w:type="paragraph" w:customStyle="1" w:styleId="N8-QxQBlock">
    <w:name w:val="N8-QxQ Block"/>
    <w:rsid w:val="006B7D51"/>
    <w:pPr>
      <w:widowControl w:val="0"/>
      <w:tabs>
        <w:tab w:val="left" w:pos="1152"/>
      </w:tabs>
      <w:adjustRightInd w:val="0"/>
      <w:spacing w:after="360" w:line="360" w:lineRule="atLeast"/>
      <w:ind w:left="1152" w:hanging="1152"/>
      <w:jc w:val="both"/>
      <w:textAlignment w:val="baseline"/>
    </w:pPr>
    <w:rPr>
      <w:rFonts w:ascii="Times New Roman" w:eastAsia="Times New Roman" w:hAnsi="Times New Roman" w:cs="Times New Roman"/>
      <w:szCs w:val="20"/>
    </w:rPr>
  </w:style>
  <w:style w:type="paragraph" w:customStyle="1" w:styleId="P1-StandPara">
    <w:name w:val="P1-Stand Para"/>
    <w:rsid w:val="006B7D51"/>
    <w:pPr>
      <w:widowControl w:val="0"/>
      <w:adjustRightInd w:val="0"/>
      <w:spacing w:after="0" w:line="360" w:lineRule="atLeast"/>
      <w:ind w:firstLine="1152"/>
      <w:jc w:val="both"/>
      <w:textAlignment w:val="baseline"/>
    </w:pPr>
    <w:rPr>
      <w:rFonts w:ascii="Times New Roman" w:eastAsia="Times New Roman" w:hAnsi="Times New Roman" w:cs="Times New Roman"/>
      <w:szCs w:val="20"/>
    </w:rPr>
  </w:style>
  <w:style w:type="paragraph" w:customStyle="1" w:styleId="Q1-BestFinQ">
    <w:name w:val="Q1-Best/Fin Q"/>
    <w:rsid w:val="006B7D51"/>
    <w:pPr>
      <w:widowControl w:val="0"/>
      <w:tabs>
        <w:tab w:val="left" w:pos="1152"/>
      </w:tabs>
      <w:adjustRightInd w:val="0"/>
      <w:spacing w:after="360" w:line="240" w:lineRule="atLeast"/>
      <w:ind w:left="1152" w:hanging="1152"/>
      <w:jc w:val="both"/>
      <w:textAlignment w:val="baseline"/>
    </w:pPr>
    <w:rPr>
      <w:rFonts w:ascii="Times New Roman" w:eastAsia="Times New Roman" w:hAnsi="Times New Roman" w:cs="Times New Roman"/>
      <w:b/>
      <w:szCs w:val="20"/>
    </w:rPr>
  </w:style>
  <w:style w:type="paragraph" w:customStyle="1" w:styleId="R1-ResPara">
    <w:name w:val="R1-Res. Para"/>
    <w:rsid w:val="006B7D51"/>
    <w:pPr>
      <w:widowControl w:val="0"/>
      <w:adjustRightInd w:val="0"/>
      <w:spacing w:after="0" w:line="240" w:lineRule="exact"/>
      <w:ind w:left="288"/>
      <w:jc w:val="both"/>
      <w:textAlignment w:val="baseline"/>
    </w:pPr>
    <w:rPr>
      <w:rFonts w:ascii="Times New Roman" w:eastAsia="Times New Roman" w:hAnsi="Times New Roman" w:cs="Times New Roman"/>
      <w:szCs w:val="20"/>
    </w:rPr>
  </w:style>
  <w:style w:type="paragraph" w:customStyle="1" w:styleId="R2-ResBullet">
    <w:name w:val="R2-Res Bullet"/>
    <w:rsid w:val="006B7D51"/>
    <w:pPr>
      <w:widowControl w:val="0"/>
      <w:tabs>
        <w:tab w:val="left" w:pos="720"/>
      </w:tabs>
      <w:adjustRightInd w:val="0"/>
      <w:spacing w:after="0" w:line="240" w:lineRule="exact"/>
      <w:ind w:left="720" w:hanging="432"/>
      <w:jc w:val="both"/>
      <w:textAlignment w:val="baseline"/>
    </w:pPr>
    <w:rPr>
      <w:rFonts w:ascii="Times New Roman" w:eastAsia="Times New Roman" w:hAnsi="Times New Roman" w:cs="Times New Roman"/>
      <w:szCs w:val="20"/>
    </w:rPr>
  </w:style>
  <w:style w:type="paragraph" w:customStyle="1" w:styleId="RF-Reference">
    <w:name w:val="RF-Reference"/>
    <w:rsid w:val="006B7D51"/>
    <w:pPr>
      <w:widowControl w:val="0"/>
      <w:adjustRightInd w:val="0"/>
      <w:spacing w:after="0" w:line="240" w:lineRule="exact"/>
      <w:ind w:left="216" w:hanging="216"/>
      <w:jc w:val="both"/>
      <w:textAlignment w:val="baseline"/>
    </w:pPr>
    <w:rPr>
      <w:rFonts w:ascii="Times New Roman" w:eastAsia="Times New Roman" w:hAnsi="Times New Roman" w:cs="Times New Roman"/>
      <w:szCs w:val="20"/>
    </w:rPr>
  </w:style>
  <w:style w:type="paragraph" w:customStyle="1" w:styleId="RL-FlLftSgl">
    <w:name w:val="RL-Fl Lft Sgl"/>
    <w:basedOn w:val="Normal"/>
    <w:rsid w:val="006B7D51"/>
    <w:pPr>
      <w:keepNext/>
      <w:widowControl w:val="0"/>
      <w:adjustRightInd w:val="0"/>
      <w:spacing w:line="240" w:lineRule="exact"/>
      <w:textAlignment w:val="baseline"/>
    </w:pPr>
    <w:rPr>
      <w:b/>
    </w:rPr>
  </w:style>
  <w:style w:type="paragraph" w:customStyle="1" w:styleId="SH-SglSpHead">
    <w:name w:val="SH-Sgl Sp Head"/>
    <w:rsid w:val="006B7D51"/>
    <w:pPr>
      <w:keepNext/>
      <w:widowControl w:val="0"/>
      <w:tabs>
        <w:tab w:val="left" w:pos="576"/>
      </w:tabs>
      <w:adjustRightInd w:val="0"/>
      <w:spacing w:after="0" w:line="240" w:lineRule="atLeast"/>
      <w:ind w:left="576" w:hanging="576"/>
      <w:jc w:val="both"/>
      <w:textAlignment w:val="baseline"/>
    </w:pPr>
    <w:rPr>
      <w:rFonts w:ascii="Times New Roman" w:eastAsia="Times New Roman" w:hAnsi="Times New Roman" w:cs="Times New Roman"/>
      <w:b/>
      <w:szCs w:val="20"/>
    </w:rPr>
  </w:style>
  <w:style w:type="paragraph" w:customStyle="1" w:styleId="SL-FlLftSgl">
    <w:name w:val="SL-Fl Lft Sgl"/>
    <w:rsid w:val="006B7D51"/>
    <w:pPr>
      <w:widowControl w:val="0"/>
      <w:adjustRightInd w:val="0"/>
      <w:spacing w:after="0" w:line="240" w:lineRule="atLeast"/>
      <w:jc w:val="both"/>
      <w:textAlignment w:val="baseline"/>
    </w:pPr>
    <w:rPr>
      <w:rFonts w:ascii="Times New Roman" w:eastAsia="Times New Roman" w:hAnsi="Times New Roman" w:cs="Times New Roman"/>
      <w:szCs w:val="20"/>
    </w:rPr>
  </w:style>
  <w:style w:type="paragraph" w:customStyle="1" w:styleId="SP-SglSpPara">
    <w:name w:val="SP-Sgl Sp Para"/>
    <w:rsid w:val="006B7D51"/>
    <w:pPr>
      <w:widowControl w:val="0"/>
      <w:tabs>
        <w:tab w:val="left" w:pos="576"/>
      </w:tabs>
      <w:adjustRightInd w:val="0"/>
      <w:spacing w:after="0" w:line="240" w:lineRule="atLeast"/>
      <w:ind w:firstLine="576"/>
      <w:jc w:val="both"/>
      <w:textAlignment w:val="baseline"/>
    </w:pPr>
    <w:rPr>
      <w:rFonts w:ascii="Times New Roman" w:eastAsia="Times New Roman" w:hAnsi="Times New Roman" w:cs="Times New Roman"/>
      <w:szCs w:val="20"/>
    </w:rPr>
  </w:style>
  <w:style w:type="paragraph" w:customStyle="1" w:styleId="SU-FlLftUndln">
    <w:name w:val="SU-Fl Lft Undln"/>
    <w:rsid w:val="006B7D51"/>
    <w:pPr>
      <w:keepNext/>
      <w:widowControl w:val="0"/>
      <w:adjustRightInd w:val="0"/>
      <w:spacing w:after="0" w:line="240" w:lineRule="exact"/>
      <w:jc w:val="both"/>
      <w:textAlignment w:val="baseline"/>
    </w:pPr>
    <w:rPr>
      <w:rFonts w:ascii="Times New Roman" w:eastAsia="Times New Roman" w:hAnsi="Times New Roman" w:cs="Times New Roman"/>
      <w:szCs w:val="20"/>
      <w:u w:val="single"/>
    </w:rPr>
  </w:style>
  <w:style w:type="paragraph" w:customStyle="1" w:styleId="T0-ChapPgHd">
    <w:name w:val="T0-Chap/Pg Hd"/>
    <w:rsid w:val="006B7D51"/>
    <w:pPr>
      <w:widowControl w:val="0"/>
      <w:tabs>
        <w:tab w:val="left" w:pos="8640"/>
      </w:tabs>
      <w:adjustRightInd w:val="0"/>
      <w:spacing w:after="0" w:line="240" w:lineRule="atLeast"/>
      <w:jc w:val="both"/>
      <w:textAlignment w:val="baseline"/>
    </w:pPr>
    <w:rPr>
      <w:rFonts w:ascii="Times New Roman" w:eastAsia="Times New Roman" w:hAnsi="Times New Roman" w:cs="Times New Roman"/>
      <w:szCs w:val="20"/>
      <w:u w:val="words"/>
    </w:rPr>
  </w:style>
  <w:style w:type="paragraph" w:styleId="TOC4">
    <w:name w:val="toc 4"/>
    <w:autoRedefine/>
    <w:uiPriority w:val="39"/>
    <w:rsid w:val="006B7D51"/>
    <w:pPr>
      <w:widowControl w:val="0"/>
      <w:adjustRightInd w:val="0"/>
      <w:spacing w:after="0" w:line="240" w:lineRule="atLeast"/>
      <w:ind w:left="660"/>
      <w:textAlignment w:val="baseline"/>
    </w:pPr>
    <w:rPr>
      <w:rFonts w:ascii="Times New Roman" w:eastAsia="Times New Roman" w:hAnsi="Times New Roman" w:cs="Times New Roman"/>
      <w:sz w:val="18"/>
      <w:szCs w:val="18"/>
    </w:rPr>
  </w:style>
  <w:style w:type="paragraph" w:styleId="TOC5">
    <w:name w:val="toc 5"/>
    <w:basedOn w:val="TOC1"/>
    <w:autoRedefine/>
    <w:uiPriority w:val="39"/>
    <w:rsid w:val="006B7D51"/>
    <w:pPr>
      <w:ind w:left="880"/>
    </w:pPr>
    <w:rPr>
      <w:bCs w:val="0"/>
      <w:caps w:val="0"/>
      <w:sz w:val="18"/>
      <w:szCs w:val="18"/>
    </w:rPr>
  </w:style>
  <w:style w:type="paragraph" w:customStyle="1" w:styleId="TT-TableTitle">
    <w:name w:val="TT-Table Title"/>
    <w:rsid w:val="006B7D51"/>
    <w:pPr>
      <w:widowControl w:val="0"/>
      <w:tabs>
        <w:tab w:val="left" w:pos="1152"/>
      </w:tabs>
      <w:adjustRightInd w:val="0"/>
      <w:spacing w:after="0" w:line="240" w:lineRule="atLeast"/>
      <w:ind w:left="1152" w:hanging="1152"/>
      <w:jc w:val="both"/>
      <w:textAlignment w:val="baseline"/>
    </w:pPr>
    <w:rPr>
      <w:rFonts w:ascii="Times New Roman" w:eastAsia="Times New Roman" w:hAnsi="Times New Roman" w:cs="Times New Roman"/>
      <w:szCs w:val="20"/>
    </w:rPr>
  </w:style>
  <w:style w:type="character" w:customStyle="1" w:styleId="H1-SecHeadChar">
    <w:name w:val="H1-Sec.Head Char"/>
    <w:rsid w:val="006B7D51"/>
    <w:rPr>
      <w:b/>
      <w:sz w:val="22"/>
      <w:lang w:val="en-US" w:eastAsia="en-US" w:bidi="ar-SA"/>
    </w:rPr>
  </w:style>
  <w:style w:type="paragraph" w:styleId="TOC6">
    <w:name w:val="toc 6"/>
    <w:basedOn w:val="Normal"/>
    <w:next w:val="Normal"/>
    <w:autoRedefine/>
    <w:uiPriority w:val="39"/>
    <w:rsid w:val="006B7D51"/>
    <w:pPr>
      <w:widowControl w:val="0"/>
      <w:adjustRightInd w:val="0"/>
      <w:ind w:left="1100"/>
      <w:jc w:val="left"/>
      <w:textAlignment w:val="baseline"/>
    </w:pPr>
    <w:rPr>
      <w:sz w:val="18"/>
      <w:szCs w:val="18"/>
    </w:rPr>
  </w:style>
  <w:style w:type="paragraph" w:styleId="TOC7">
    <w:name w:val="toc 7"/>
    <w:basedOn w:val="Normal"/>
    <w:next w:val="Normal"/>
    <w:autoRedefine/>
    <w:uiPriority w:val="39"/>
    <w:rsid w:val="006B7D51"/>
    <w:pPr>
      <w:widowControl w:val="0"/>
      <w:adjustRightInd w:val="0"/>
      <w:ind w:left="1320"/>
      <w:jc w:val="left"/>
      <w:textAlignment w:val="baseline"/>
    </w:pPr>
    <w:rPr>
      <w:sz w:val="18"/>
      <w:szCs w:val="18"/>
    </w:rPr>
  </w:style>
  <w:style w:type="paragraph" w:styleId="TOC8">
    <w:name w:val="toc 8"/>
    <w:basedOn w:val="Normal"/>
    <w:next w:val="Normal"/>
    <w:autoRedefine/>
    <w:uiPriority w:val="39"/>
    <w:rsid w:val="006B7D51"/>
    <w:pPr>
      <w:widowControl w:val="0"/>
      <w:adjustRightInd w:val="0"/>
      <w:ind w:left="1540"/>
      <w:jc w:val="left"/>
      <w:textAlignment w:val="baseline"/>
    </w:pPr>
    <w:rPr>
      <w:sz w:val="18"/>
      <w:szCs w:val="18"/>
    </w:rPr>
  </w:style>
  <w:style w:type="paragraph" w:styleId="TOC9">
    <w:name w:val="toc 9"/>
    <w:basedOn w:val="Normal"/>
    <w:next w:val="Normal"/>
    <w:autoRedefine/>
    <w:uiPriority w:val="39"/>
    <w:rsid w:val="006B7D51"/>
    <w:pPr>
      <w:widowControl w:val="0"/>
      <w:adjustRightInd w:val="0"/>
      <w:ind w:left="1760"/>
      <w:jc w:val="left"/>
      <w:textAlignment w:val="baseline"/>
    </w:pPr>
    <w:rPr>
      <w:sz w:val="18"/>
      <w:szCs w:val="18"/>
    </w:rPr>
  </w:style>
  <w:style w:type="character" w:customStyle="1" w:styleId="DocumentMapChar">
    <w:name w:val="Document Map Char"/>
    <w:link w:val="DocumentMap"/>
    <w:semiHidden/>
    <w:rsid w:val="006B7D51"/>
    <w:rPr>
      <w:rFonts w:ascii="Tahoma" w:eastAsia="Times New Roman" w:hAnsi="Tahoma" w:cs="Tahoma"/>
      <w:szCs w:val="20"/>
      <w:shd w:val="clear" w:color="auto" w:fill="000080"/>
    </w:rPr>
  </w:style>
  <w:style w:type="paragraph" w:styleId="DocumentMap">
    <w:name w:val="Document Map"/>
    <w:basedOn w:val="Normal"/>
    <w:link w:val="DocumentMapChar"/>
    <w:semiHidden/>
    <w:rsid w:val="006B7D51"/>
    <w:pPr>
      <w:widowControl w:val="0"/>
      <w:shd w:val="clear" w:color="auto" w:fill="000080"/>
      <w:adjustRightInd w:val="0"/>
      <w:textAlignment w:val="baseline"/>
    </w:pPr>
    <w:rPr>
      <w:rFonts w:ascii="Tahoma" w:hAnsi="Tahoma" w:cs="Tahoma"/>
    </w:rPr>
  </w:style>
  <w:style w:type="character" w:customStyle="1" w:styleId="DocumentMapChar1">
    <w:name w:val="Document Map Char1"/>
    <w:basedOn w:val="DefaultParagraphFont"/>
    <w:uiPriority w:val="99"/>
    <w:semiHidden/>
    <w:rsid w:val="006B7D51"/>
    <w:rPr>
      <w:rFonts w:ascii="Segoe UI" w:eastAsia="Times New Roman" w:hAnsi="Segoe UI" w:cs="Segoe UI"/>
      <w:sz w:val="16"/>
      <w:szCs w:val="16"/>
    </w:rPr>
  </w:style>
  <w:style w:type="character" w:customStyle="1" w:styleId="BodyTextFirstIndentChar">
    <w:name w:val="Body Text First Indent Char"/>
    <w:link w:val="BodyTextFirstIndent"/>
    <w:semiHidden/>
    <w:rsid w:val="006B7D51"/>
    <w:rPr>
      <w:rFonts w:ascii="Times New Roman" w:eastAsia="Times New Roman" w:hAnsi="Times New Roman" w:cs="Times New Roman"/>
      <w:szCs w:val="20"/>
    </w:rPr>
  </w:style>
  <w:style w:type="paragraph" w:styleId="BodyTextFirstIndent">
    <w:name w:val="Body Text First Indent"/>
    <w:basedOn w:val="BodyText"/>
    <w:link w:val="BodyTextFirstIndentChar"/>
    <w:semiHidden/>
    <w:rsid w:val="006B7D51"/>
    <w:pPr>
      <w:widowControl w:val="0"/>
      <w:adjustRightInd w:val="0"/>
      <w:ind w:firstLine="210"/>
      <w:textAlignment w:val="baseline"/>
    </w:pPr>
  </w:style>
  <w:style w:type="character" w:customStyle="1" w:styleId="BodyTextFirstIndentChar1">
    <w:name w:val="Body Text First Indent Char1"/>
    <w:basedOn w:val="BodyTextChar"/>
    <w:uiPriority w:val="99"/>
    <w:semiHidden/>
    <w:rsid w:val="006B7D51"/>
    <w:rPr>
      <w:rFonts w:ascii="Times New Roman" w:eastAsia="Times New Roman" w:hAnsi="Times New Roman" w:cs="Times New Roman"/>
      <w:szCs w:val="20"/>
    </w:rPr>
  </w:style>
  <w:style w:type="character" w:customStyle="1" w:styleId="BodyTextFirstIndent2Char">
    <w:name w:val="Body Text First Indent 2 Char"/>
    <w:link w:val="BodyTextFirstIndent2"/>
    <w:semiHidden/>
    <w:rsid w:val="006B7D51"/>
    <w:rPr>
      <w:rFonts w:ascii="Times New Roman" w:eastAsia="Times New Roman" w:hAnsi="Times New Roman" w:cs="Times New Roman"/>
      <w:szCs w:val="20"/>
    </w:rPr>
  </w:style>
  <w:style w:type="paragraph" w:styleId="BodyTextFirstIndent2">
    <w:name w:val="Body Text First Indent 2"/>
    <w:basedOn w:val="BodyTextIndent"/>
    <w:link w:val="BodyTextFirstIndent2Char"/>
    <w:semiHidden/>
    <w:rsid w:val="006B7D51"/>
    <w:pPr>
      <w:widowControl w:val="0"/>
      <w:adjustRightInd w:val="0"/>
      <w:ind w:firstLine="210"/>
      <w:textAlignment w:val="baseline"/>
    </w:pPr>
  </w:style>
  <w:style w:type="character" w:customStyle="1" w:styleId="BodyTextFirstIndent2Char1">
    <w:name w:val="Body Text First Indent 2 Char1"/>
    <w:basedOn w:val="BodyTextIndentChar"/>
    <w:uiPriority w:val="99"/>
    <w:semiHidden/>
    <w:rsid w:val="006B7D51"/>
    <w:rPr>
      <w:rFonts w:ascii="Times New Roman" w:eastAsia="Times New Roman" w:hAnsi="Times New Roman" w:cs="Times New Roman"/>
      <w:szCs w:val="20"/>
    </w:rPr>
  </w:style>
  <w:style w:type="paragraph" w:styleId="Revision">
    <w:name w:val="Revision"/>
    <w:hidden/>
    <w:uiPriority w:val="99"/>
    <w:semiHidden/>
    <w:rsid w:val="006B7D51"/>
    <w:pPr>
      <w:spacing w:after="0" w:line="240" w:lineRule="auto"/>
    </w:pPr>
    <w:rPr>
      <w:rFonts w:ascii="Times New Roman" w:eastAsia="Times New Roman" w:hAnsi="Times New Roman" w:cs="Times New Roman"/>
      <w:szCs w:val="20"/>
    </w:rPr>
  </w:style>
  <w:style w:type="paragraph" w:customStyle="1" w:styleId="a">
    <w:name w:val="a"/>
    <w:aliases w:val="b,c"/>
    <w:basedOn w:val="Normal"/>
    <w:rsid w:val="006B7D51"/>
    <w:pPr>
      <w:widowControl w:val="0"/>
      <w:spacing w:line="240" w:lineRule="auto"/>
      <w:jc w:val="left"/>
    </w:pPr>
    <w:rPr>
      <w:rFonts w:ascii="Tahoma" w:hAnsi="Tahoma"/>
      <w:b/>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about/inits/ed/edfacts/file-specification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se.ed.gov/offices/office-of-administration/about-us/consolidated-state-performance-repor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dataexpress.ed.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c8b6cde6-36a6-4835-8c9f-9df2c1ff615e" xsi:nil="true"/>
    <Migration_x0020_to_x0020_SP_x0020_Online xmlns="bd083e05-dbaa-4fa1-9fd0-604142eaf587">Do Not Migrate</Migration_x0020_to_x0020_SP_x0020_Online>
    <lcf76f155ced4ddcb4097134ff3c332f xmlns="c8b6cde6-36a6-4835-8c9f-9df2c1ff615e">
      <Terms xmlns="http://schemas.microsoft.com/office/infopath/2007/PartnerControls"/>
    </lcf76f155ced4ddcb4097134ff3c332f>
    <Summary xmlns="c8b6cde6-36a6-4835-8c9f-9df2c1ff615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607A81BC388C47853F0386CD35EB83" ma:contentTypeVersion="19" ma:contentTypeDescription="Create a new document." ma:contentTypeScope="" ma:versionID="a483953792973cb32aec49d948fc8f67">
  <xsd:schema xmlns:xsd="http://www.w3.org/2001/XMLSchema" xmlns:xs="http://www.w3.org/2001/XMLSchema" xmlns:p="http://schemas.microsoft.com/office/2006/metadata/properties" xmlns:ns2="c8b6cde6-36a6-4835-8c9f-9df2c1ff615e" xmlns:ns3="bd083e05-dbaa-4fa1-9fd0-604142eaf587" targetNamespace="http://schemas.microsoft.com/office/2006/metadata/properties" ma:root="true" ma:fieldsID="31f3f21b14431c3d967b98b127311060" ns2:_="" ns3:_="">
    <xsd:import namespace="c8b6cde6-36a6-4835-8c9f-9df2c1ff615e"/>
    <xsd:import namespace="bd083e05-dbaa-4fa1-9fd0-604142eaf587"/>
    <xsd:element name="properties">
      <xsd:complexType>
        <xsd:sequence>
          <xsd:element name="documentManagement">
            <xsd:complexType>
              <xsd:all>
                <xsd:element ref="ns2:Note" minOccurs="0"/>
                <xsd:element ref="ns3:Migration_x0020_to_x0020_SP_x0020_Online" minOccurs="0"/>
                <xsd:element ref="ns3:SharedWithUsers" minOccurs="0"/>
                <xsd:element ref="ns2:lcf76f155ced4ddcb4097134ff3c332f" minOccurs="0"/>
                <xsd:element ref="ns2:MediaServiceOCR" minOccurs="0"/>
                <xsd:element ref="ns2:Summary"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6cde6-36a6-4835-8c9f-9df2c1ff615e" elementFormDefault="qualified">
    <xsd:import namespace="http://schemas.microsoft.com/office/2006/documentManagement/types"/>
    <xsd:import namespace="http://schemas.microsoft.com/office/infopath/2007/PartnerControls"/>
    <xsd:element name="Note" ma:index="8" nillable="true" ma:displayName="Note" ma:internalName="Note" ma:readOnly="false">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Summary" ma:index="14" nillable="true" ma:displayName="Summary" ma:internalName="Summary">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083e05-dbaa-4fa1-9fd0-604142eaf587" elementFormDefault="qualified">
    <xsd:import namespace="http://schemas.microsoft.com/office/2006/documentManagement/types"/>
    <xsd:import namespace="http://schemas.microsoft.com/office/infopath/2007/PartnerControls"/>
    <xsd:element name="Migration_x0020_to_x0020_SP_x0020_Online" ma:index="9"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54401-2883-4752-BDA7-690E72E925BA}">
  <ds:schemaRefs>
    <ds:schemaRef ds:uri="http://schemas.microsoft.com/office/2006/metadata/properties"/>
    <ds:schemaRef ds:uri="http://schemas.microsoft.com/office/infopath/2007/PartnerControls"/>
    <ds:schemaRef ds:uri="c8b6cde6-36a6-4835-8c9f-9df2c1ff615e"/>
    <ds:schemaRef ds:uri="bd083e05-dbaa-4fa1-9fd0-604142eaf587"/>
  </ds:schemaRefs>
</ds:datastoreItem>
</file>

<file path=customXml/itemProps2.xml><?xml version="1.0" encoding="utf-8"?>
<ds:datastoreItem xmlns:ds="http://schemas.openxmlformats.org/officeDocument/2006/customXml" ds:itemID="{CDE50427-8ADD-4EAD-923D-0E0EFAB94C88}">
  <ds:schemaRefs>
    <ds:schemaRef ds:uri="http://schemas.openxmlformats.org/officeDocument/2006/bibliography"/>
  </ds:schemaRefs>
</ds:datastoreItem>
</file>

<file path=customXml/itemProps3.xml><?xml version="1.0" encoding="utf-8"?>
<ds:datastoreItem xmlns:ds="http://schemas.openxmlformats.org/officeDocument/2006/customXml" ds:itemID="{F8A1BA82-2763-48B5-A738-7758F0271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6cde6-36a6-4835-8c9f-9df2c1ff615e"/>
    <ds:schemaRef ds:uri="bd083e05-dbaa-4fa1-9fd0-604142eaf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A740A-438F-443F-BD2F-9AA42E4AB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2963</Words>
  <Characters>16895</Characters>
  <Application>Microsoft Office Word</Application>
  <DocSecurity>0</DocSecurity>
  <Lines>140</Lines>
  <Paragraphs>39</Paragraphs>
  <ScaleCrop>false</ScaleCrop>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Wilks, Melissa</dc:creator>
  <cp:keywords/>
  <dc:description/>
  <cp:lastModifiedBy>Wilks, Melissa</cp:lastModifiedBy>
  <cp:revision>5</cp:revision>
  <dcterms:created xsi:type="dcterms:W3CDTF">2023-03-10T15:28:00Z</dcterms:created>
  <dcterms:modified xsi:type="dcterms:W3CDTF">2024-02-20T17:52:00Z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0x01010034607A81BC388C47853F0386CD35EB83</vt:lpwstr>
  </property>
  <property fmtid="{D5CDD505-2E9C-101B-9397-08002B2CF9AE}" pid="3" name="Order">
    <vt:r8>744700</vt:r8>
  </property>
  <property fmtid="{D5CDD505-2E9C-101B-9397-08002B2CF9AE}" pid="4" name="Secondary Subject">
    <vt:lpwstr/>
  </property>
  <property fmtid="{D5CDD505-2E9C-101B-9397-08002B2CF9AE}" pid="5" name="e48369bfb84241b2a4759ac5d306b738">
    <vt:lpwstr/>
  </property>
  <property fmtid="{D5CDD505-2E9C-101B-9397-08002B2CF9AE}" pid="6" name="Document_x0020_Type">
    <vt:lpwstr/>
  </property>
  <property fmtid="{D5CDD505-2E9C-101B-9397-08002B2CF9AE}" pid="7" name="Secondary_x0020_Subject">
    <vt:lpwstr/>
  </property>
  <property fmtid="{D5CDD505-2E9C-101B-9397-08002B2CF9AE}" pid="8" name="TaxCatchAll">
    <vt:lpwstr>4;#Management Support Office|0bfc2f5e-2aec-45c1-9f9c-99283cce7e04;#15;#2020|029daf00-d723-4fd6-b30d-a23e097832de</vt:lpwstr>
  </property>
  <property fmtid="{D5CDD505-2E9C-101B-9397-08002B2CF9AE}" pid="9" name="cb2ef2bd509f47f39ea44b698c260c87">
    <vt:lpwstr>Management Support Office|0bfc2f5e-2aec-45c1-9f9c-99283cce7e04</vt:lpwstr>
  </property>
  <property fmtid="{D5CDD505-2E9C-101B-9397-08002B2CF9AE}" pid="10" name="m1f13d32c4c342028b39326ee260c1ca">
    <vt:lpwstr/>
  </property>
  <property fmtid="{D5CDD505-2E9C-101B-9397-08002B2CF9AE}" pid="11" name="Fiscal Year">
    <vt:lpwstr>15;#2020|029daf00-d723-4fd6-b30d-a23e097832de</vt:lpwstr>
  </property>
  <property fmtid="{D5CDD505-2E9C-101B-9397-08002B2CF9AE}" pid="12" name="m9ba678bb8414d77b73f31a6ff27f951">
    <vt:lpwstr>2020|029daf00-d723-4fd6-b30d-a23e097832de</vt:lpwstr>
  </property>
  <property fmtid="{D5CDD505-2E9C-101B-9397-08002B2CF9AE}" pid="13" name="a4530805a9a34cb996739ba2e241a970">
    <vt:lpwstr/>
  </property>
  <property fmtid="{D5CDD505-2E9C-101B-9397-08002B2CF9AE}" pid="14" name="ProgramCFDA">
    <vt:lpwstr/>
  </property>
  <property fmtid="{D5CDD505-2E9C-101B-9397-08002B2CF9AE}" pid="15" name="Approval Status">
    <vt:lpwstr/>
  </property>
  <property fmtid="{D5CDD505-2E9C-101B-9397-08002B2CF9AE}" pid="16" name="paad1906247e4af69fbe65f2ace0923c">
    <vt:lpwstr/>
  </property>
  <property fmtid="{D5CDD505-2E9C-101B-9397-08002B2CF9AE}" pid="17" name="OESE Office">
    <vt:lpwstr>4;#Management Support Office|0bfc2f5e-2aec-45c1-9f9c-99283cce7e04</vt:lpwstr>
  </property>
  <property fmtid="{D5CDD505-2E9C-101B-9397-08002B2CF9AE}" pid="18" name="Approval_x0020_Status">
    <vt:lpwstr/>
  </property>
  <property fmtid="{D5CDD505-2E9C-101B-9397-08002B2CF9AE}" pid="19" name="Document Type">
    <vt:lpwstr/>
  </property>
  <property fmtid="{D5CDD505-2E9C-101B-9397-08002B2CF9AE}" pid="20" name="i2df9991e3d2408389e0d1a2ece476ab">
    <vt:lpwstr/>
  </property>
  <property fmtid="{D5CDD505-2E9C-101B-9397-08002B2CF9AE}" pid="21" name="Catagory">
    <vt:lpwstr/>
  </property>
  <property fmtid="{D5CDD505-2E9C-101B-9397-08002B2CF9AE}" pid="22" name="MediaServiceImageTags">
    <vt:lpwstr/>
  </property>
</Properties>
</file>